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35399" w14:textId="77777777" w:rsidR="00205013" w:rsidRDefault="00205013" w:rsidP="00205013">
      <w:pPr>
        <w:jc w:val="center"/>
        <w:rPr>
          <w:b/>
        </w:rPr>
      </w:pPr>
      <w:bookmarkStart w:id="0" w:name="_GoBack"/>
      <w:bookmarkEnd w:id="0"/>
      <w:r w:rsidRPr="005D6A54">
        <w:rPr>
          <w:b/>
        </w:rPr>
        <w:t>SZCZEGÓŁOWE KRYTERI</w:t>
      </w:r>
      <w:r>
        <w:rPr>
          <w:b/>
        </w:rPr>
        <w:t>A</w:t>
      </w:r>
      <w:r w:rsidRPr="005D6A54">
        <w:rPr>
          <w:b/>
        </w:rPr>
        <w:t xml:space="preserve"> </w:t>
      </w:r>
    </w:p>
    <w:p w14:paraId="026AC18B" w14:textId="77777777" w:rsidR="00205013" w:rsidRDefault="00205013" w:rsidP="00205013">
      <w:pPr>
        <w:jc w:val="center"/>
        <w:rPr>
          <w:b/>
        </w:rPr>
      </w:pPr>
      <w:r w:rsidRPr="005D6A54">
        <w:rPr>
          <w:b/>
        </w:rPr>
        <w:t>WYSTAWIANIA CZĄSTKOWYCH OCEN POZYTYWNYCH</w:t>
      </w:r>
    </w:p>
    <w:p w14:paraId="4E4806AB" w14:textId="511E218C" w:rsidR="00205013" w:rsidRDefault="00205013" w:rsidP="00205013">
      <w:pPr>
        <w:jc w:val="center"/>
        <w:rPr>
          <w:b/>
        </w:rPr>
      </w:pPr>
      <w:r w:rsidRPr="005D6A54">
        <w:rPr>
          <w:b/>
        </w:rPr>
        <w:t xml:space="preserve">DOTYCZĄCYCH DZIAŁALNOŚCI </w:t>
      </w:r>
      <w:r w:rsidRPr="00714150">
        <w:rPr>
          <w:b/>
        </w:rPr>
        <w:t xml:space="preserve">ORGANIZACYJNEJ </w:t>
      </w:r>
    </w:p>
    <w:p w14:paraId="3C34A15E" w14:textId="77777777" w:rsidR="00205013" w:rsidRDefault="00205013" w:rsidP="00205013">
      <w:pPr>
        <w:jc w:val="center"/>
        <w:rPr>
          <w:b/>
        </w:rPr>
      </w:pPr>
      <w:r w:rsidRPr="00714150">
        <w:rPr>
          <w:b/>
        </w:rPr>
        <w:t xml:space="preserve">ORAZ </w:t>
      </w:r>
      <w:r>
        <w:rPr>
          <w:b/>
        </w:rPr>
        <w:t xml:space="preserve">W ZAKRESIE </w:t>
      </w:r>
      <w:r w:rsidRPr="00714150">
        <w:rPr>
          <w:b/>
        </w:rPr>
        <w:t xml:space="preserve">PODNOSZENIA KOMPETENCJI ZAWODOWYCH </w:t>
      </w:r>
      <w:r>
        <w:rPr>
          <w:b/>
        </w:rPr>
        <w:br/>
      </w:r>
      <w:r w:rsidRPr="005D6A54">
        <w:rPr>
          <w:b/>
        </w:rPr>
        <w:t>NAUCZYCIELA AKADEMICKIEGO</w:t>
      </w:r>
    </w:p>
    <w:p w14:paraId="4A1F656B" w14:textId="2C661E99" w:rsidR="00205013" w:rsidRPr="005D6A54" w:rsidRDefault="00205013" w:rsidP="00205013">
      <w:pPr>
        <w:jc w:val="center"/>
        <w:rPr>
          <w:b/>
        </w:rPr>
      </w:pPr>
      <w:r>
        <w:rPr>
          <w:b/>
        </w:rPr>
        <w:t xml:space="preserve"> NA WYDZIALE ELEKTRYCZNYM</w:t>
      </w:r>
    </w:p>
    <w:p w14:paraId="3182A4A5" w14:textId="77777777" w:rsidR="00205013" w:rsidRPr="00384B57" w:rsidRDefault="00205013" w:rsidP="00205013">
      <w:pPr>
        <w:spacing w:after="120"/>
        <w:jc w:val="center"/>
        <w:rPr>
          <w:lang w:val="pl-PL"/>
        </w:rPr>
      </w:pPr>
    </w:p>
    <w:p w14:paraId="7BF3218F" w14:textId="10C09C0D" w:rsidR="00205013" w:rsidRPr="00384B57" w:rsidRDefault="00205013" w:rsidP="00205013">
      <w:pPr>
        <w:spacing w:after="120"/>
        <w:jc w:val="both"/>
        <w:rPr>
          <w:lang w:val="pl-PL"/>
        </w:rPr>
      </w:pPr>
      <w:r w:rsidRPr="00384B57">
        <w:rPr>
          <w:lang w:val="pl-PL"/>
        </w:rPr>
        <w:t xml:space="preserve">Cząstkową </w:t>
      </w:r>
      <w:r w:rsidRPr="00384B57">
        <w:rPr>
          <w:b/>
          <w:lang w:val="pl-PL"/>
        </w:rPr>
        <w:t>ocenę dostateczną</w:t>
      </w:r>
      <w:r w:rsidRPr="00384B57">
        <w:rPr>
          <w:lang w:val="pl-PL"/>
        </w:rPr>
        <w:t xml:space="preserve"> za działalność organizacyjną </w:t>
      </w:r>
      <w:r w:rsidRPr="00384B57">
        <w:rPr>
          <w:bCs/>
          <w:lang w:val="pl-PL"/>
        </w:rPr>
        <w:t>oraz w zakresie podnoszenia kompetencji zawodowych</w:t>
      </w:r>
      <w:r w:rsidRPr="00384B57">
        <w:rPr>
          <w:lang w:val="pl-PL"/>
        </w:rPr>
        <w:t xml:space="preserve"> otrzymuje nauczyciel akademicki będący pracownikiem </w:t>
      </w:r>
      <w:r w:rsidR="00384B57">
        <w:rPr>
          <w:lang w:val="pl-PL"/>
        </w:rPr>
        <w:t>dydaktycznym</w:t>
      </w:r>
      <w:r w:rsidRPr="00384B57">
        <w:rPr>
          <w:lang w:val="pl-PL"/>
        </w:rPr>
        <w:t>, badawczo-dydaktycznym</w:t>
      </w:r>
      <w:r w:rsidR="00384B57" w:rsidRPr="00384B57">
        <w:rPr>
          <w:lang w:val="pl-PL"/>
        </w:rPr>
        <w:t xml:space="preserve"> </w:t>
      </w:r>
      <w:r w:rsidR="00970040">
        <w:rPr>
          <w:lang w:val="pl-PL"/>
        </w:rPr>
        <w:t xml:space="preserve">lub </w:t>
      </w:r>
      <w:r w:rsidR="00384B57" w:rsidRPr="00384B57">
        <w:rPr>
          <w:lang w:val="pl-PL"/>
        </w:rPr>
        <w:t>badawczym</w:t>
      </w:r>
      <w:r w:rsidRPr="00384B57">
        <w:rPr>
          <w:lang w:val="pl-PL"/>
        </w:rPr>
        <w:t>, na stanowisku asystenta, adiunkta, profesora uczelni lub profesora</w:t>
      </w:r>
      <w:r w:rsidR="009E5950" w:rsidRPr="00384B57">
        <w:rPr>
          <w:lang w:val="pl-PL"/>
        </w:rPr>
        <w:t>, kt</w:t>
      </w:r>
      <w:r w:rsidRPr="00384B57">
        <w:rPr>
          <w:lang w:val="pl-PL"/>
        </w:rPr>
        <w:t xml:space="preserve">óry spełnił minimalne wymagania odnośnie oceny pozytywnej za działalność organizacyjną </w:t>
      </w:r>
      <w:r w:rsidRPr="00384B57">
        <w:rPr>
          <w:bCs/>
          <w:lang w:val="pl-PL"/>
        </w:rPr>
        <w:t>oraz w zakresie podnoszenia kompetencji zawodowych</w:t>
      </w:r>
      <w:r w:rsidRPr="00384B57">
        <w:rPr>
          <w:lang w:val="pl-PL"/>
        </w:rPr>
        <w:t xml:space="preserve">, o których mowa w § 18 </w:t>
      </w:r>
      <w:r w:rsidRPr="00384B57">
        <w:rPr>
          <w:i/>
          <w:lang w:val="pl-PL"/>
        </w:rPr>
        <w:t>Regulaminu oceny okresowej nauczycieli akademickich Politechniki Wrocławskiej</w:t>
      </w:r>
      <w:r w:rsidRPr="00384B57">
        <w:rPr>
          <w:lang w:val="pl-PL"/>
        </w:rPr>
        <w:t xml:space="preserve"> (ZW 75/2022).</w:t>
      </w:r>
    </w:p>
    <w:p w14:paraId="3CD7A39E" w14:textId="77777777" w:rsidR="00FC2C38" w:rsidRPr="00384B57" w:rsidRDefault="00FC2C38" w:rsidP="00E61887">
      <w:pPr>
        <w:pStyle w:val="Styl"/>
        <w:spacing w:after="120"/>
        <w:jc w:val="both"/>
        <w:rPr>
          <w:snapToGrid w:val="0"/>
        </w:rPr>
      </w:pPr>
    </w:p>
    <w:p w14:paraId="20905E9B" w14:textId="77777777" w:rsidR="005714A3" w:rsidRPr="00384B57" w:rsidRDefault="00684CB4" w:rsidP="00205013">
      <w:pPr>
        <w:jc w:val="center"/>
        <w:rPr>
          <w:b/>
          <w:bCs/>
          <w:lang w:val="pl-PL"/>
        </w:rPr>
      </w:pPr>
      <w:r w:rsidRPr="00384B57">
        <w:rPr>
          <w:rFonts w:eastAsia="Times New Roman" w:cs="Times New Roman"/>
          <w:b/>
          <w:color w:val="000000" w:themeColor="text1"/>
          <w:lang w:val="pl-PL"/>
        </w:rPr>
        <w:br/>
      </w:r>
      <w:r w:rsidR="00205013" w:rsidRPr="00384B57">
        <w:rPr>
          <w:b/>
          <w:lang w:val="pl-PL"/>
        </w:rPr>
        <w:t>Zasady ustalania oceny cząstkowej w zakresie działalności organizacyjnej</w:t>
      </w:r>
      <w:r w:rsidR="00205013" w:rsidRPr="00384B57">
        <w:rPr>
          <w:b/>
          <w:lang w:val="pl-PL"/>
        </w:rPr>
        <w:br/>
      </w:r>
      <w:r w:rsidR="00205013" w:rsidRPr="00384B57">
        <w:rPr>
          <w:b/>
          <w:bCs/>
          <w:lang w:val="pl-PL"/>
        </w:rPr>
        <w:t>oraz podnoszenia kompetencji zawodowych</w:t>
      </w:r>
    </w:p>
    <w:p w14:paraId="18F72BB9" w14:textId="77777777" w:rsidR="005714A3" w:rsidRPr="00384B57" w:rsidRDefault="00205013" w:rsidP="00205013">
      <w:pPr>
        <w:jc w:val="center"/>
        <w:rPr>
          <w:b/>
          <w:u w:val="single"/>
          <w:lang w:val="pl-PL"/>
        </w:rPr>
      </w:pPr>
      <w:r w:rsidRPr="00384B57">
        <w:rPr>
          <w:b/>
          <w:bCs/>
          <w:lang w:val="pl-PL"/>
        </w:rPr>
        <w:t xml:space="preserve"> dla </w:t>
      </w:r>
      <w:r w:rsidRPr="00384B57">
        <w:rPr>
          <w:b/>
          <w:lang w:val="pl-PL"/>
        </w:rPr>
        <w:t xml:space="preserve">nauczycieli akademickich </w:t>
      </w:r>
      <w:r w:rsidRPr="00384B57">
        <w:rPr>
          <w:b/>
          <w:u w:val="single"/>
          <w:lang w:val="pl-PL"/>
        </w:rPr>
        <w:t>dydaktycznych</w:t>
      </w:r>
    </w:p>
    <w:p w14:paraId="0FAED47D" w14:textId="5D8A2D42" w:rsidR="00205013" w:rsidRPr="00384B57" w:rsidRDefault="00205013" w:rsidP="00205013">
      <w:pPr>
        <w:jc w:val="center"/>
        <w:rPr>
          <w:b/>
          <w:u w:val="single"/>
          <w:lang w:val="pl-PL"/>
        </w:rPr>
      </w:pPr>
      <w:r w:rsidRPr="00384B57">
        <w:rPr>
          <w:b/>
          <w:u w:val="single"/>
          <w:lang w:val="pl-PL"/>
        </w:rPr>
        <w:t xml:space="preserve"> zatrudnionych na stanowisku asystenta</w:t>
      </w:r>
    </w:p>
    <w:p w14:paraId="137E7CEA" w14:textId="77777777" w:rsidR="00205013" w:rsidRDefault="00205013" w:rsidP="00205013">
      <w:pPr>
        <w:jc w:val="center"/>
        <w:rPr>
          <w:b/>
        </w:rPr>
      </w:pPr>
    </w:p>
    <w:p w14:paraId="610F1F69" w14:textId="6A2AB919" w:rsidR="009C4A0D" w:rsidRPr="009C4A0D" w:rsidRDefault="00B85807" w:rsidP="00684CB4">
      <w:pPr>
        <w:pStyle w:val="Styl"/>
        <w:spacing w:after="120"/>
        <w:jc w:val="both"/>
        <w:rPr>
          <w:snapToGrid w:val="0"/>
        </w:rPr>
      </w:pPr>
      <w:bookmarkStart w:id="1" w:name="_Hlk116484570"/>
      <w:r w:rsidRPr="00A87E2B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A87E2B">
        <w:rPr>
          <w:b/>
          <w:snapToGrid w:val="0"/>
        </w:rPr>
        <w:t xml:space="preserve"> do</w:t>
      </w:r>
      <w:r>
        <w:rPr>
          <w:b/>
          <w:snapToGrid w:val="0"/>
        </w:rPr>
        <w:t>brą</w:t>
      </w:r>
      <w:r w:rsidRPr="00A87E2B">
        <w:rPr>
          <w:snapToGrid w:val="0"/>
        </w:rPr>
        <w:t xml:space="preserve"> </w:t>
      </w:r>
      <w:r w:rsidR="00684CB4">
        <w:rPr>
          <w:snapToGrid w:val="0"/>
        </w:rPr>
        <w:t>otrzymuje</w:t>
      </w:r>
      <w:r w:rsidR="00E61887" w:rsidRPr="00B85807">
        <w:rPr>
          <w:snapToGrid w:val="0"/>
        </w:rPr>
        <w:t xml:space="preserve"> </w:t>
      </w:r>
      <w:r w:rsidR="00205013">
        <w:rPr>
          <w:snapToGrid w:val="0"/>
        </w:rPr>
        <w:t>nauczyciel akademicki</w:t>
      </w:r>
      <w:r w:rsidR="00684CB4">
        <w:rPr>
          <w:snapToGrid w:val="0"/>
        </w:rPr>
        <w:t>,</w:t>
      </w:r>
      <w:r w:rsidR="00E11CC4">
        <w:rPr>
          <w:snapToGrid w:val="0"/>
        </w:rPr>
        <w:t xml:space="preserve"> </w:t>
      </w:r>
      <w:r w:rsidR="00056D7E">
        <w:rPr>
          <w:snapToGrid w:val="0"/>
        </w:rPr>
        <w:t>który</w:t>
      </w:r>
      <w:r w:rsidR="009A5020">
        <w:rPr>
          <w:snapToGrid w:val="0"/>
        </w:rPr>
        <w:t xml:space="preserve"> </w:t>
      </w:r>
      <w:r w:rsidR="00B540CB" w:rsidRPr="00B540CB">
        <w:rPr>
          <w:snapToGrid w:val="0"/>
        </w:rPr>
        <w:t xml:space="preserve">spełnił kryteria dla oceny </w:t>
      </w:r>
      <w:r w:rsidR="00B540CB">
        <w:rPr>
          <w:snapToGrid w:val="0"/>
        </w:rPr>
        <w:t xml:space="preserve">dostatecznej i </w:t>
      </w:r>
      <w:r w:rsidR="00B540CB" w:rsidRPr="00B540CB">
        <w:rPr>
          <w:snapToGrid w:val="0"/>
        </w:rPr>
        <w:t xml:space="preserve"> </w:t>
      </w:r>
      <w:r w:rsidR="009A5020">
        <w:rPr>
          <w:snapToGrid w:val="0"/>
        </w:rPr>
        <w:t>wykazał</w:t>
      </w:r>
      <w:r w:rsidR="00CB5F2A">
        <w:rPr>
          <w:snapToGrid w:val="0"/>
        </w:rPr>
        <w:t xml:space="preserve"> </w:t>
      </w:r>
      <w:r w:rsidR="009C4A0D">
        <w:rPr>
          <w:snapToGrid w:val="0"/>
        </w:rPr>
        <w:t xml:space="preserve">się </w:t>
      </w:r>
      <w:bookmarkStart w:id="2" w:name="_Hlk115690442"/>
      <w:r w:rsidR="002A6EC9">
        <w:rPr>
          <w:b/>
          <w:snapToGrid w:val="0"/>
        </w:rPr>
        <w:t>dwoma</w:t>
      </w:r>
      <w:r w:rsidR="009C4A0D">
        <w:rPr>
          <w:snapToGrid w:val="0"/>
        </w:rPr>
        <w:t xml:space="preserve"> </w:t>
      </w:r>
      <w:r w:rsidR="009C4A0D" w:rsidRPr="009C4A0D">
        <w:rPr>
          <w:snapToGrid w:val="0"/>
        </w:rPr>
        <w:t>aktywnośc</w:t>
      </w:r>
      <w:r w:rsidR="009C4A0D">
        <w:rPr>
          <w:snapToGrid w:val="0"/>
        </w:rPr>
        <w:t>i</w:t>
      </w:r>
      <w:r w:rsidR="00B540CB">
        <w:rPr>
          <w:snapToGrid w:val="0"/>
        </w:rPr>
        <w:t>ami</w:t>
      </w:r>
      <w:r w:rsidR="009C4A0D" w:rsidRPr="009C4A0D">
        <w:rPr>
          <w:snapToGrid w:val="0"/>
        </w:rPr>
        <w:t xml:space="preserve"> w </w:t>
      </w:r>
      <w:bookmarkEnd w:id="2"/>
      <w:r w:rsidR="00BB3A7F" w:rsidRPr="00BB3A7F">
        <w:rPr>
          <w:snapToGrid w:val="0"/>
        </w:rPr>
        <w:t xml:space="preserve">wymienionymi w </w:t>
      </w:r>
      <w:r w:rsidR="008B6A3F">
        <w:rPr>
          <w:snapToGrid w:val="0"/>
        </w:rPr>
        <w:t>części</w:t>
      </w:r>
      <w:r w:rsidR="00BB3A7F" w:rsidRPr="00BB3A7F">
        <w:rPr>
          <w:snapToGrid w:val="0"/>
        </w:rPr>
        <w:t xml:space="preserve"> </w:t>
      </w:r>
      <w:r w:rsidR="00E11CC4">
        <w:rPr>
          <w:snapToGrid w:val="0"/>
        </w:rPr>
        <w:t>C</w:t>
      </w:r>
      <w:r w:rsidR="00C35E13">
        <w:rPr>
          <w:snapToGrid w:val="0"/>
        </w:rPr>
        <w:t>.</w:t>
      </w:r>
      <w:r w:rsidR="00BB3A7F" w:rsidRPr="00BB3A7F">
        <w:rPr>
          <w:snapToGrid w:val="0"/>
        </w:rPr>
        <w:t xml:space="preserve"> Ankiety Oceny Nauczyciela Akademickiego</w:t>
      </w:r>
      <w:r w:rsidR="00684CB4">
        <w:rPr>
          <w:snapToGrid w:val="0"/>
        </w:rPr>
        <w:t>.</w:t>
      </w:r>
    </w:p>
    <w:p w14:paraId="776153E5" w14:textId="57FDF955" w:rsidR="00684CB4" w:rsidRDefault="00684CB4" w:rsidP="00684CB4">
      <w:pPr>
        <w:pStyle w:val="Styl"/>
        <w:spacing w:after="120"/>
        <w:jc w:val="both"/>
        <w:rPr>
          <w:snapToGrid w:val="0"/>
        </w:rPr>
      </w:pPr>
      <w:r w:rsidRPr="00684CB4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684CB4">
        <w:rPr>
          <w:b/>
          <w:snapToGrid w:val="0"/>
        </w:rPr>
        <w:t xml:space="preserve"> bardzo dobrą</w:t>
      </w:r>
      <w:r w:rsidRPr="00684CB4">
        <w:rPr>
          <w:snapToGrid w:val="0"/>
        </w:rPr>
        <w:t xml:space="preserve"> </w:t>
      </w:r>
      <w:r>
        <w:rPr>
          <w:snapToGrid w:val="0"/>
        </w:rPr>
        <w:t>otrzymuje</w:t>
      </w:r>
      <w:r w:rsidRPr="00684CB4">
        <w:rPr>
          <w:snapToGrid w:val="0"/>
        </w:rPr>
        <w:t xml:space="preserve"> </w:t>
      </w:r>
      <w:r w:rsidR="00205013">
        <w:rPr>
          <w:snapToGrid w:val="0"/>
        </w:rPr>
        <w:t>nauczyciel akademicki</w:t>
      </w:r>
      <w:r w:rsidRPr="00684CB4">
        <w:rPr>
          <w:snapToGrid w:val="0"/>
        </w:rPr>
        <w:t xml:space="preserve">, </w:t>
      </w:r>
      <w:r w:rsidR="00B540CB" w:rsidRPr="00B540CB">
        <w:rPr>
          <w:snapToGrid w:val="0"/>
        </w:rPr>
        <w:t xml:space="preserve">który spełnił kryteria dla oceny dostatecznej i  wykazał się </w:t>
      </w:r>
      <w:r w:rsidR="00B540CB" w:rsidRPr="00B540CB">
        <w:rPr>
          <w:b/>
          <w:snapToGrid w:val="0"/>
        </w:rPr>
        <w:t>trzema</w:t>
      </w:r>
      <w:r w:rsidR="00B540CB" w:rsidRPr="00B540CB">
        <w:rPr>
          <w:snapToGrid w:val="0"/>
        </w:rPr>
        <w:t xml:space="preserve"> aktywnościami w wymienionymi w części C</w:t>
      </w:r>
      <w:r w:rsidR="00F412C9">
        <w:rPr>
          <w:snapToGrid w:val="0"/>
        </w:rPr>
        <w:t>.</w:t>
      </w:r>
      <w:r w:rsidR="00B540CB" w:rsidRPr="00B540CB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p w14:paraId="12FDC549" w14:textId="1D4EAB05" w:rsidR="00B540CB" w:rsidRPr="009C4A0D" w:rsidRDefault="00087590" w:rsidP="00B540CB">
      <w:pPr>
        <w:pStyle w:val="Styl"/>
        <w:spacing w:after="120"/>
        <w:jc w:val="both"/>
        <w:rPr>
          <w:snapToGrid w:val="0"/>
        </w:rPr>
      </w:pPr>
      <w:r w:rsidRPr="00087590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087590">
        <w:rPr>
          <w:b/>
          <w:snapToGrid w:val="0"/>
        </w:rPr>
        <w:t xml:space="preserve"> wyróżniającą</w:t>
      </w:r>
      <w:r w:rsidRPr="00087590">
        <w:rPr>
          <w:snapToGrid w:val="0"/>
        </w:rPr>
        <w:t xml:space="preserve"> otrzymuje </w:t>
      </w:r>
      <w:r w:rsidR="00205013">
        <w:rPr>
          <w:snapToGrid w:val="0"/>
        </w:rPr>
        <w:t>nauczyciel akademicki</w:t>
      </w:r>
      <w:r>
        <w:rPr>
          <w:snapToGrid w:val="0"/>
        </w:rPr>
        <w:t xml:space="preserve">, </w:t>
      </w:r>
      <w:bookmarkEnd w:id="1"/>
      <w:r w:rsidR="00B540CB">
        <w:rPr>
          <w:snapToGrid w:val="0"/>
        </w:rPr>
        <w:t xml:space="preserve">który </w:t>
      </w:r>
      <w:r w:rsidR="00B540CB" w:rsidRPr="00B540CB">
        <w:rPr>
          <w:snapToGrid w:val="0"/>
        </w:rPr>
        <w:t xml:space="preserve">spełnił kryteria dla oceny </w:t>
      </w:r>
      <w:r w:rsidR="00B540CB">
        <w:rPr>
          <w:snapToGrid w:val="0"/>
        </w:rPr>
        <w:t xml:space="preserve">dostatecznej i </w:t>
      </w:r>
      <w:r w:rsidR="00B540CB" w:rsidRPr="00B540CB">
        <w:rPr>
          <w:snapToGrid w:val="0"/>
        </w:rPr>
        <w:t xml:space="preserve"> </w:t>
      </w:r>
      <w:r w:rsidR="00B540CB">
        <w:rPr>
          <w:snapToGrid w:val="0"/>
        </w:rPr>
        <w:t xml:space="preserve">wykazał się </w:t>
      </w:r>
      <w:r w:rsidR="00B540CB">
        <w:rPr>
          <w:b/>
          <w:snapToGrid w:val="0"/>
        </w:rPr>
        <w:t>czterema</w:t>
      </w:r>
      <w:r w:rsidR="00B540CB">
        <w:rPr>
          <w:snapToGrid w:val="0"/>
        </w:rPr>
        <w:t xml:space="preserve"> </w:t>
      </w:r>
      <w:r w:rsidR="00B540CB" w:rsidRPr="009C4A0D">
        <w:rPr>
          <w:snapToGrid w:val="0"/>
        </w:rPr>
        <w:t>aktywnośc</w:t>
      </w:r>
      <w:r w:rsidR="00B540CB">
        <w:rPr>
          <w:snapToGrid w:val="0"/>
        </w:rPr>
        <w:t>iami</w:t>
      </w:r>
      <w:r w:rsidR="00B540CB" w:rsidRPr="009C4A0D">
        <w:rPr>
          <w:snapToGrid w:val="0"/>
        </w:rPr>
        <w:t xml:space="preserve"> w </w:t>
      </w:r>
      <w:r w:rsidR="00B540CB" w:rsidRPr="00BB3A7F">
        <w:rPr>
          <w:snapToGrid w:val="0"/>
        </w:rPr>
        <w:t xml:space="preserve">wymienionymi w </w:t>
      </w:r>
      <w:r w:rsidR="00B540CB">
        <w:rPr>
          <w:snapToGrid w:val="0"/>
        </w:rPr>
        <w:t>części</w:t>
      </w:r>
      <w:r w:rsidR="00B540CB" w:rsidRPr="00BB3A7F">
        <w:rPr>
          <w:snapToGrid w:val="0"/>
        </w:rPr>
        <w:t xml:space="preserve"> </w:t>
      </w:r>
      <w:r w:rsidR="00B540CB">
        <w:rPr>
          <w:snapToGrid w:val="0"/>
        </w:rPr>
        <w:t>C</w:t>
      </w:r>
      <w:r w:rsidR="00F412C9">
        <w:rPr>
          <w:snapToGrid w:val="0"/>
        </w:rPr>
        <w:t>.</w:t>
      </w:r>
      <w:r w:rsidR="00B540CB" w:rsidRPr="00BB3A7F">
        <w:rPr>
          <w:snapToGrid w:val="0"/>
        </w:rPr>
        <w:t xml:space="preserve"> Ankiety Oceny Nauczyciela Akademickiego</w:t>
      </w:r>
      <w:r w:rsidR="00B540CB">
        <w:rPr>
          <w:snapToGrid w:val="0"/>
        </w:rPr>
        <w:t>.</w:t>
      </w:r>
    </w:p>
    <w:p w14:paraId="6DD9E0F2" w14:textId="1DD1C19F" w:rsidR="00684CB4" w:rsidRDefault="00684CB4" w:rsidP="00B540CB">
      <w:pPr>
        <w:pStyle w:val="Styl"/>
        <w:spacing w:after="120"/>
        <w:jc w:val="both"/>
        <w:rPr>
          <w:snapToGrid w:val="0"/>
        </w:rPr>
      </w:pPr>
    </w:p>
    <w:p w14:paraId="5CCF6AB5" w14:textId="77777777" w:rsidR="00F412C9" w:rsidRDefault="00087590" w:rsidP="00087590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Zasady ustalania oceny cząstkowej </w:t>
      </w:r>
      <w:r w:rsidR="00F412C9">
        <w:rPr>
          <w:rFonts w:eastAsia="Times New Roman" w:cs="Times New Roman"/>
          <w:b/>
          <w:color w:val="000000" w:themeColor="text1"/>
          <w:lang w:val="pl-PL"/>
        </w:rPr>
        <w:t>w zakresie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działalnoś</w:t>
      </w:r>
      <w:r w:rsidR="00F412C9">
        <w:rPr>
          <w:rFonts w:eastAsia="Times New Roman" w:cs="Times New Roman"/>
          <w:b/>
          <w:color w:val="000000" w:themeColor="text1"/>
          <w:lang w:val="pl-PL"/>
        </w:rPr>
        <w:t>ci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organizacyjn</w:t>
      </w:r>
      <w:r w:rsidR="00F412C9">
        <w:rPr>
          <w:rFonts w:eastAsia="Times New Roman" w:cs="Times New Roman"/>
          <w:b/>
          <w:color w:val="000000" w:themeColor="text1"/>
          <w:lang w:val="pl-PL"/>
        </w:rPr>
        <w:t>ej</w:t>
      </w:r>
    </w:p>
    <w:p w14:paraId="3A258EF4" w14:textId="77777777" w:rsidR="005714A3" w:rsidRDefault="00087590" w:rsidP="00087590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oraz podnoszeni</w:t>
      </w:r>
      <w:r w:rsidR="00F412C9">
        <w:rPr>
          <w:rFonts w:eastAsia="Times New Roman" w:cs="Times New Roman"/>
          <w:b/>
          <w:color w:val="000000" w:themeColor="text1"/>
          <w:lang w:val="pl-PL"/>
        </w:rPr>
        <w:t>a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kompetencji zawodowych</w:t>
      </w:r>
      <w:r>
        <w:rPr>
          <w:rFonts w:eastAsia="Times New Roman" w:cs="Times New Roman"/>
          <w:b/>
          <w:color w:val="000000" w:themeColor="text1"/>
          <w:lang w:val="pl-PL"/>
        </w:rPr>
        <w:t xml:space="preserve"> </w:t>
      </w:r>
    </w:p>
    <w:p w14:paraId="249466B2" w14:textId="33E4FC11" w:rsidR="005714A3" w:rsidRDefault="00087590" w:rsidP="00087590">
      <w:pPr>
        <w:jc w:val="center"/>
        <w:rPr>
          <w:rFonts w:eastAsia="Times New Roman" w:cs="Times New Roman"/>
          <w:b/>
          <w:color w:val="000000" w:themeColor="text1"/>
          <w:u w:val="single"/>
          <w:lang w:val="pl-PL"/>
        </w:rPr>
      </w:pP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="00F412C9">
        <w:rPr>
          <w:rFonts w:eastAsia="Times New Roman" w:cs="Times New Roman"/>
          <w:b/>
          <w:color w:val="000000" w:themeColor="text1"/>
          <w:lang w:val="pl-PL"/>
        </w:rPr>
        <w:t>dla nauczycieli akademickich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="00F412C9" w:rsidRPr="00F412C9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dydaktycznych </w:t>
      </w:r>
    </w:p>
    <w:p w14:paraId="57F0CE5C" w14:textId="4DE9FCCF" w:rsidR="00087590" w:rsidRPr="00684CB4" w:rsidRDefault="00087590" w:rsidP="00087590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F412C9">
        <w:rPr>
          <w:rFonts w:eastAsia="Times New Roman" w:cs="Times New Roman"/>
          <w:b/>
          <w:color w:val="000000" w:themeColor="text1"/>
          <w:u w:val="single"/>
          <w:lang w:val="pl-PL"/>
        </w:rPr>
        <w:t>zatrudnionych</w:t>
      </w:r>
      <w:r w:rsidRPr="00684CB4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na stanowisku </w:t>
      </w:r>
      <w:r>
        <w:rPr>
          <w:rFonts w:eastAsia="Times New Roman" w:cs="Times New Roman"/>
          <w:b/>
          <w:color w:val="000000" w:themeColor="text1"/>
          <w:u w:val="single"/>
          <w:lang w:val="pl-PL"/>
        </w:rPr>
        <w:t>adiunkta</w:t>
      </w:r>
    </w:p>
    <w:p w14:paraId="062DF85F" w14:textId="77777777" w:rsidR="00684CB4" w:rsidRDefault="00684CB4" w:rsidP="00BB3A7F">
      <w:pPr>
        <w:pStyle w:val="Styl"/>
        <w:spacing w:after="120"/>
        <w:ind w:left="708"/>
        <w:jc w:val="both"/>
        <w:rPr>
          <w:snapToGrid w:val="0"/>
        </w:rPr>
      </w:pPr>
    </w:p>
    <w:p w14:paraId="510B06C7" w14:textId="1B520A70" w:rsidR="001D26F7" w:rsidRPr="009C4A0D" w:rsidRDefault="001D26F7" w:rsidP="001D26F7">
      <w:pPr>
        <w:pStyle w:val="Styl"/>
        <w:spacing w:after="120"/>
        <w:jc w:val="both"/>
        <w:rPr>
          <w:snapToGrid w:val="0"/>
        </w:rPr>
      </w:pPr>
      <w:bookmarkStart w:id="3" w:name="_Hlk120542842"/>
      <w:r w:rsidRPr="00A87E2B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A87E2B">
        <w:rPr>
          <w:b/>
          <w:snapToGrid w:val="0"/>
        </w:rPr>
        <w:t xml:space="preserve"> do</w:t>
      </w:r>
      <w:r>
        <w:rPr>
          <w:b/>
          <w:snapToGrid w:val="0"/>
        </w:rPr>
        <w:t>brą</w:t>
      </w:r>
      <w:r w:rsidRPr="00A87E2B">
        <w:rPr>
          <w:snapToGrid w:val="0"/>
        </w:rPr>
        <w:t xml:space="preserve"> </w:t>
      </w:r>
      <w:r>
        <w:rPr>
          <w:snapToGrid w:val="0"/>
        </w:rPr>
        <w:t>otrzymuje</w:t>
      </w:r>
      <w:r w:rsidRPr="00B85807">
        <w:rPr>
          <w:snapToGrid w:val="0"/>
        </w:rPr>
        <w:t xml:space="preserve"> </w:t>
      </w:r>
      <w:r w:rsidR="00205013">
        <w:rPr>
          <w:snapToGrid w:val="0"/>
        </w:rPr>
        <w:t>nauczyciel akademicki</w:t>
      </w:r>
      <w:r>
        <w:rPr>
          <w:snapToGrid w:val="0"/>
        </w:rPr>
        <w:t xml:space="preserve">, który </w:t>
      </w:r>
      <w:r w:rsidRPr="00B540CB">
        <w:rPr>
          <w:snapToGrid w:val="0"/>
        </w:rPr>
        <w:t xml:space="preserve">spełnił kryteria dla oceny </w:t>
      </w:r>
      <w:r>
        <w:rPr>
          <w:snapToGrid w:val="0"/>
        </w:rPr>
        <w:t xml:space="preserve">dostatecznej i </w:t>
      </w:r>
      <w:r w:rsidRPr="00B540CB">
        <w:rPr>
          <w:snapToGrid w:val="0"/>
        </w:rPr>
        <w:t xml:space="preserve"> </w:t>
      </w:r>
      <w:r>
        <w:rPr>
          <w:snapToGrid w:val="0"/>
        </w:rPr>
        <w:t xml:space="preserve">wykazał się </w:t>
      </w:r>
      <w:r w:rsidR="002A6EC9">
        <w:rPr>
          <w:b/>
          <w:snapToGrid w:val="0"/>
        </w:rPr>
        <w:t>dwoma</w:t>
      </w:r>
      <w:r>
        <w:rPr>
          <w:snapToGrid w:val="0"/>
        </w:rPr>
        <w:t xml:space="preserve"> </w:t>
      </w:r>
      <w:r w:rsidRPr="009C4A0D">
        <w:rPr>
          <w:snapToGrid w:val="0"/>
        </w:rPr>
        <w:t>aktywnośc</w:t>
      </w:r>
      <w:r>
        <w:rPr>
          <w:snapToGrid w:val="0"/>
        </w:rPr>
        <w:t>iami</w:t>
      </w:r>
      <w:r w:rsidRPr="009C4A0D">
        <w:rPr>
          <w:snapToGrid w:val="0"/>
        </w:rPr>
        <w:t xml:space="preserve"> w </w:t>
      </w:r>
      <w:r w:rsidRPr="00BB3A7F">
        <w:rPr>
          <w:snapToGrid w:val="0"/>
        </w:rPr>
        <w:t xml:space="preserve">wymienionymi w </w:t>
      </w:r>
      <w:r>
        <w:rPr>
          <w:snapToGrid w:val="0"/>
        </w:rPr>
        <w:t>części</w:t>
      </w:r>
      <w:r w:rsidRPr="00BB3A7F">
        <w:rPr>
          <w:snapToGrid w:val="0"/>
        </w:rPr>
        <w:t xml:space="preserve"> </w:t>
      </w:r>
      <w:r>
        <w:rPr>
          <w:snapToGrid w:val="0"/>
        </w:rPr>
        <w:t>C</w:t>
      </w:r>
      <w:r w:rsidR="00F412C9">
        <w:rPr>
          <w:snapToGrid w:val="0"/>
        </w:rPr>
        <w:t>.</w:t>
      </w:r>
      <w:r w:rsidRPr="00BB3A7F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p w14:paraId="2F0FDC28" w14:textId="4FC38584" w:rsidR="001D26F7" w:rsidRDefault="001D26F7" w:rsidP="001D26F7">
      <w:pPr>
        <w:pStyle w:val="Styl"/>
        <w:spacing w:after="120"/>
        <w:jc w:val="both"/>
        <w:rPr>
          <w:snapToGrid w:val="0"/>
        </w:rPr>
      </w:pPr>
      <w:r w:rsidRPr="00684CB4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684CB4">
        <w:rPr>
          <w:b/>
          <w:snapToGrid w:val="0"/>
        </w:rPr>
        <w:t xml:space="preserve"> bardzo dobrą</w:t>
      </w:r>
      <w:r w:rsidRPr="00684CB4">
        <w:rPr>
          <w:snapToGrid w:val="0"/>
        </w:rPr>
        <w:t xml:space="preserve"> </w:t>
      </w:r>
      <w:r>
        <w:rPr>
          <w:snapToGrid w:val="0"/>
        </w:rPr>
        <w:t>otrzymuje</w:t>
      </w:r>
      <w:r w:rsidRPr="00684CB4">
        <w:rPr>
          <w:snapToGrid w:val="0"/>
        </w:rPr>
        <w:t xml:space="preserve"> </w:t>
      </w:r>
      <w:r w:rsidR="00205013">
        <w:rPr>
          <w:snapToGrid w:val="0"/>
        </w:rPr>
        <w:t>nauczyciel akademicki</w:t>
      </w:r>
      <w:r w:rsidRPr="00684CB4">
        <w:rPr>
          <w:snapToGrid w:val="0"/>
        </w:rPr>
        <w:t xml:space="preserve">, </w:t>
      </w:r>
      <w:r w:rsidRPr="00B540CB">
        <w:rPr>
          <w:snapToGrid w:val="0"/>
        </w:rPr>
        <w:t xml:space="preserve">który spełnił kryteria dla oceny dostatecznej i  wykazał się </w:t>
      </w:r>
      <w:r w:rsidRPr="00B540CB">
        <w:rPr>
          <w:b/>
          <w:snapToGrid w:val="0"/>
        </w:rPr>
        <w:t>trzema</w:t>
      </w:r>
      <w:r w:rsidRPr="00B540CB">
        <w:rPr>
          <w:snapToGrid w:val="0"/>
        </w:rPr>
        <w:t xml:space="preserve"> aktywnościami w wymienionymi w części C</w:t>
      </w:r>
      <w:r w:rsidR="00F412C9">
        <w:rPr>
          <w:snapToGrid w:val="0"/>
        </w:rPr>
        <w:t>.</w:t>
      </w:r>
      <w:r w:rsidRPr="00B540CB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p w14:paraId="0E7DB889" w14:textId="03695E5F" w:rsidR="001D26F7" w:rsidRPr="009C4A0D" w:rsidRDefault="001D26F7" w:rsidP="001D26F7">
      <w:pPr>
        <w:pStyle w:val="Styl"/>
        <w:spacing w:after="120"/>
        <w:jc w:val="both"/>
        <w:rPr>
          <w:snapToGrid w:val="0"/>
        </w:rPr>
      </w:pPr>
      <w:r w:rsidRPr="00087590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087590">
        <w:rPr>
          <w:b/>
          <w:snapToGrid w:val="0"/>
        </w:rPr>
        <w:t xml:space="preserve"> wyróżniającą</w:t>
      </w:r>
      <w:r w:rsidRPr="00087590">
        <w:rPr>
          <w:snapToGrid w:val="0"/>
        </w:rPr>
        <w:t xml:space="preserve"> otrzymuje </w:t>
      </w:r>
      <w:r w:rsidR="00205013">
        <w:rPr>
          <w:snapToGrid w:val="0"/>
        </w:rPr>
        <w:t>nauczyciel akademicki</w:t>
      </w:r>
      <w:r>
        <w:rPr>
          <w:snapToGrid w:val="0"/>
        </w:rPr>
        <w:t xml:space="preserve">, który </w:t>
      </w:r>
      <w:r w:rsidRPr="00B540CB">
        <w:rPr>
          <w:snapToGrid w:val="0"/>
        </w:rPr>
        <w:t xml:space="preserve">spełnił kryteria dla oceny </w:t>
      </w:r>
      <w:r>
        <w:rPr>
          <w:snapToGrid w:val="0"/>
        </w:rPr>
        <w:t xml:space="preserve">dostatecznej i </w:t>
      </w:r>
      <w:r w:rsidRPr="00B540CB">
        <w:rPr>
          <w:snapToGrid w:val="0"/>
        </w:rPr>
        <w:t xml:space="preserve"> </w:t>
      </w:r>
      <w:r>
        <w:rPr>
          <w:snapToGrid w:val="0"/>
        </w:rPr>
        <w:t xml:space="preserve">wykazał się </w:t>
      </w:r>
      <w:r>
        <w:rPr>
          <w:b/>
          <w:snapToGrid w:val="0"/>
        </w:rPr>
        <w:t>pięcioma</w:t>
      </w:r>
      <w:r>
        <w:rPr>
          <w:snapToGrid w:val="0"/>
        </w:rPr>
        <w:t xml:space="preserve"> </w:t>
      </w:r>
      <w:r w:rsidRPr="009C4A0D">
        <w:rPr>
          <w:snapToGrid w:val="0"/>
        </w:rPr>
        <w:t>aktywnośc</w:t>
      </w:r>
      <w:r>
        <w:rPr>
          <w:snapToGrid w:val="0"/>
        </w:rPr>
        <w:t>iami</w:t>
      </w:r>
      <w:r w:rsidRPr="009C4A0D">
        <w:rPr>
          <w:snapToGrid w:val="0"/>
        </w:rPr>
        <w:t xml:space="preserve"> w </w:t>
      </w:r>
      <w:r w:rsidRPr="00BB3A7F">
        <w:rPr>
          <w:snapToGrid w:val="0"/>
        </w:rPr>
        <w:t xml:space="preserve">wymienionymi w </w:t>
      </w:r>
      <w:r>
        <w:rPr>
          <w:snapToGrid w:val="0"/>
        </w:rPr>
        <w:t>części</w:t>
      </w:r>
      <w:r w:rsidRPr="00BB3A7F">
        <w:rPr>
          <w:snapToGrid w:val="0"/>
        </w:rPr>
        <w:t xml:space="preserve"> </w:t>
      </w:r>
      <w:r>
        <w:rPr>
          <w:snapToGrid w:val="0"/>
        </w:rPr>
        <w:t>C</w:t>
      </w:r>
      <w:r w:rsidR="00F412C9">
        <w:rPr>
          <w:snapToGrid w:val="0"/>
        </w:rPr>
        <w:t>.</w:t>
      </w:r>
      <w:r w:rsidRPr="00BB3A7F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bookmarkEnd w:id="3"/>
    <w:p w14:paraId="1CDF94AC" w14:textId="77777777" w:rsidR="00F412C9" w:rsidRDefault="00F412C9" w:rsidP="00F412C9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684CB4">
        <w:rPr>
          <w:rFonts w:eastAsia="Times New Roman" w:cs="Times New Roman"/>
          <w:b/>
          <w:color w:val="000000" w:themeColor="text1"/>
          <w:lang w:val="pl-PL"/>
        </w:rPr>
        <w:lastRenderedPageBreak/>
        <w:t xml:space="preserve">Zasady ustalania oceny cząstkowej </w:t>
      </w:r>
      <w:r>
        <w:rPr>
          <w:rFonts w:eastAsia="Times New Roman" w:cs="Times New Roman"/>
          <w:b/>
          <w:color w:val="000000" w:themeColor="text1"/>
          <w:lang w:val="pl-PL"/>
        </w:rPr>
        <w:t>w zakresie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działalnoś</w:t>
      </w:r>
      <w:r>
        <w:rPr>
          <w:rFonts w:eastAsia="Times New Roman" w:cs="Times New Roman"/>
          <w:b/>
          <w:color w:val="000000" w:themeColor="text1"/>
          <w:lang w:val="pl-PL"/>
        </w:rPr>
        <w:t>ci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organizacyjn</w:t>
      </w:r>
      <w:r>
        <w:rPr>
          <w:rFonts w:eastAsia="Times New Roman" w:cs="Times New Roman"/>
          <w:b/>
          <w:color w:val="000000" w:themeColor="text1"/>
          <w:lang w:val="pl-PL"/>
        </w:rPr>
        <w:t>ej</w:t>
      </w:r>
    </w:p>
    <w:p w14:paraId="0A62CC56" w14:textId="77777777" w:rsidR="005714A3" w:rsidRDefault="00F412C9" w:rsidP="00F412C9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oraz podnoszeni</w:t>
      </w:r>
      <w:r>
        <w:rPr>
          <w:rFonts w:eastAsia="Times New Roman" w:cs="Times New Roman"/>
          <w:b/>
          <w:color w:val="000000" w:themeColor="text1"/>
          <w:lang w:val="pl-PL"/>
        </w:rPr>
        <w:t>a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kompetencji zawodowych</w:t>
      </w:r>
    </w:p>
    <w:p w14:paraId="33028AE1" w14:textId="77777777" w:rsidR="005714A3" w:rsidRDefault="00F412C9" w:rsidP="00F412C9">
      <w:pPr>
        <w:jc w:val="center"/>
        <w:rPr>
          <w:rFonts w:eastAsia="Times New Roman" w:cs="Times New Roman"/>
          <w:b/>
          <w:color w:val="000000" w:themeColor="text1"/>
          <w:u w:val="single"/>
          <w:lang w:val="pl-PL"/>
        </w:rPr>
      </w:pPr>
      <w:r>
        <w:rPr>
          <w:rFonts w:eastAsia="Times New Roman" w:cs="Times New Roman"/>
          <w:b/>
          <w:color w:val="000000" w:themeColor="text1"/>
          <w:lang w:val="pl-PL"/>
        </w:rPr>
        <w:t>dla nauczycieli akademickich</w:t>
      </w:r>
      <w:r w:rsidR="005714A3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Pr="00F412C9">
        <w:rPr>
          <w:rFonts w:eastAsia="Times New Roman" w:cs="Times New Roman"/>
          <w:b/>
          <w:color w:val="000000" w:themeColor="text1"/>
          <w:u w:val="single"/>
          <w:lang w:val="pl-PL"/>
        </w:rPr>
        <w:t>dydaktycznych</w:t>
      </w:r>
    </w:p>
    <w:p w14:paraId="48575C15" w14:textId="7376E380" w:rsidR="00F412C9" w:rsidRPr="00684CB4" w:rsidRDefault="00F412C9" w:rsidP="00F412C9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F412C9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zatrudnionych</w:t>
      </w:r>
      <w:r w:rsidRPr="00684CB4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na stanowisku</w:t>
      </w:r>
      <w:r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profesora uczelni</w:t>
      </w:r>
    </w:p>
    <w:p w14:paraId="4B01BDEA" w14:textId="77777777" w:rsidR="00F412C9" w:rsidRDefault="00F412C9" w:rsidP="00087590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</w:p>
    <w:p w14:paraId="3DCE0A3C" w14:textId="0A887FC3" w:rsidR="001D26F7" w:rsidRPr="009C4A0D" w:rsidRDefault="001D26F7" w:rsidP="001D26F7">
      <w:pPr>
        <w:pStyle w:val="Styl"/>
        <w:spacing w:after="120"/>
        <w:jc w:val="both"/>
        <w:rPr>
          <w:snapToGrid w:val="0"/>
        </w:rPr>
      </w:pPr>
      <w:bookmarkStart w:id="4" w:name="_Hlk120542918"/>
      <w:r w:rsidRPr="00A87E2B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A87E2B">
        <w:rPr>
          <w:b/>
          <w:snapToGrid w:val="0"/>
        </w:rPr>
        <w:t xml:space="preserve"> do</w:t>
      </w:r>
      <w:r>
        <w:rPr>
          <w:b/>
          <w:snapToGrid w:val="0"/>
        </w:rPr>
        <w:t>brą</w:t>
      </w:r>
      <w:r w:rsidRPr="00A87E2B">
        <w:rPr>
          <w:snapToGrid w:val="0"/>
        </w:rPr>
        <w:t xml:space="preserve"> </w:t>
      </w:r>
      <w:r>
        <w:rPr>
          <w:snapToGrid w:val="0"/>
        </w:rPr>
        <w:t>otrzymuje</w:t>
      </w:r>
      <w:r w:rsidRPr="00B85807">
        <w:rPr>
          <w:snapToGrid w:val="0"/>
        </w:rPr>
        <w:t xml:space="preserve"> </w:t>
      </w:r>
      <w:r w:rsidR="00205013">
        <w:rPr>
          <w:snapToGrid w:val="0"/>
        </w:rPr>
        <w:t>nauczyciel akademicki</w:t>
      </w:r>
      <w:r>
        <w:rPr>
          <w:snapToGrid w:val="0"/>
        </w:rPr>
        <w:t xml:space="preserve">, który </w:t>
      </w:r>
      <w:r w:rsidRPr="00B540CB">
        <w:rPr>
          <w:snapToGrid w:val="0"/>
        </w:rPr>
        <w:t xml:space="preserve">spełnił kryteria dla oceny </w:t>
      </w:r>
      <w:r>
        <w:rPr>
          <w:snapToGrid w:val="0"/>
        </w:rPr>
        <w:t xml:space="preserve">dostatecznej i </w:t>
      </w:r>
      <w:r w:rsidRPr="00B540CB">
        <w:rPr>
          <w:snapToGrid w:val="0"/>
        </w:rPr>
        <w:t xml:space="preserve"> </w:t>
      </w:r>
      <w:r>
        <w:rPr>
          <w:snapToGrid w:val="0"/>
        </w:rPr>
        <w:t xml:space="preserve">wykazał się </w:t>
      </w:r>
      <w:r>
        <w:rPr>
          <w:b/>
          <w:snapToGrid w:val="0"/>
        </w:rPr>
        <w:t>trzema</w:t>
      </w:r>
      <w:r>
        <w:rPr>
          <w:snapToGrid w:val="0"/>
        </w:rPr>
        <w:t xml:space="preserve"> </w:t>
      </w:r>
      <w:r w:rsidRPr="009C4A0D">
        <w:rPr>
          <w:snapToGrid w:val="0"/>
        </w:rPr>
        <w:t>aktywnośc</w:t>
      </w:r>
      <w:r>
        <w:rPr>
          <w:snapToGrid w:val="0"/>
        </w:rPr>
        <w:t>iami</w:t>
      </w:r>
      <w:r w:rsidRPr="009C4A0D">
        <w:rPr>
          <w:snapToGrid w:val="0"/>
        </w:rPr>
        <w:t xml:space="preserve"> w </w:t>
      </w:r>
      <w:r w:rsidRPr="00BB3A7F">
        <w:rPr>
          <w:snapToGrid w:val="0"/>
        </w:rPr>
        <w:t xml:space="preserve">wymienionymi w </w:t>
      </w:r>
      <w:r>
        <w:rPr>
          <w:snapToGrid w:val="0"/>
        </w:rPr>
        <w:t>części</w:t>
      </w:r>
      <w:r w:rsidRPr="00BB3A7F">
        <w:rPr>
          <w:snapToGrid w:val="0"/>
        </w:rPr>
        <w:t xml:space="preserve"> </w:t>
      </w:r>
      <w:r>
        <w:rPr>
          <w:snapToGrid w:val="0"/>
        </w:rPr>
        <w:t>C</w:t>
      </w:r>
      <w:r w:rsidR="00F412C9">
        <w:rPr>
          <w:snapToGrid w:val="0"/>
        </w:rPr>
        <w:t>.</w:t>
      </w:r>
      <w:r w:rsidRPr="00BB3A7F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p w14:paraId="246B7DAF" w14:textId="7F80DA20" w:rsidR="001D26F7" w:rsidRDefault="001D26F7" w:rsidP="001D26F7">
      <w:pPr>
        <w:pStyle w:val="Styl"/>
        <w:spacing w:after="120"/>
        <w:jc w:val="both"/>
        <w:rPr>
          <w:snapToGrid w:val="0"/>
        </w:rPr>
      </w:pPr>
      <w:r w:rsidRPr="00684CB4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684CB4">
        <w:rPr>
          <w:b/>
          <w:snapToGrid w:val="0"/>
        </w:rPr>
        <w:t xml:space="preserve"> bardzo dobrą</w:t>
      </w:r>
      <w:r w:rsidRPr="00684CB4">
        <w:rPr>
          <w:snapToGrid w:val="0"/>
        </w:rPr>
        <w:t xml:space="preserve"> </w:t>
      </w:r>
      <w:r>
        <w:rPr>
          <w:snapToGrid w:val="0"/>
        </w:rPr>
        <w:t>otrzymuje</w:t>
      </w:r>
      <w:r w:rsidRPr="00684CB4">
        <w:rPr>
          <w:snapToGrid w:val="0"/>
        </w:rPr>
        <w:t xml:space="preserve"> </w:t>
      </w:r>
      <w:r w:rsidR="00205013">
        <w:rPr>
          <w:snapToGrid w:val="0"/>
        </w:rPr>
        <w:t>nauczyciel akademicki</w:t>
      </w:r>
      <w:r w:rsidRPr="00684CB4">
        <w:rPr>
          <w:snapToGrid w:val="0"/>
        </w:rPr>
        <w:t xml:space="preserve">, </w:t>
      </w:r>
      <w:r w:rsidRPr="00B540CB">
        <w:rPr>
          <w:snapToGrid w:val="0"/>
        </w:rPr>
        <w:t xml:space="preserve">który spełnił kryteria dla oceny dostatecznej i  wykazał się </w:t>
      </w:r>
      <w:r>
        <w:rPr>
          <w:b/>
          <w:snapToGrid w:val="0"/>
        </w:rPr>
        <w:t>pięcioma</w:t>
      </w:r>
      <w:r w:rsidRPr="00B540CB">
        <w:rPr>
          <w:snapToGrid w:val="0"/>
        </w:rPr>
        <w:t xml:space="preserve"> aktywnościami w wymienionymi w części C</w:t>
      </w:r>
      <w:r w:rsidR="00F412C9">
        <w:rPr>
          <w:snapToGrid w:val="0"/>
        </w:rPr>
        <w:t>.</w:t>
      </w:r>
      <w:r w:rsidRPr="00B540CB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p w14:paraId="4AC16CE7" w14:textId="7A1BA627" w:rsidR="001D26F7" w:rsidRPr="009C4A0D" w:rsidRDefault="001D26F7" w:rsidP="001D26F7">
      <w:pPr>
        <w:pStyle w:val="Styl"/>
        <w:spacing w:after="120"/>
        <w:jc w:val="both"/>
        <w:rPr>
          <w:snapToGrid w:val="0"/>
        </w:rPr>
      </w:pPr>
      <w:r w:rsidRPr="00087590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087590">
        <w:rPr>
          <w:b/>
          <w:snapToGrid w:val="0"/>
        </w:rPr>
        <w:t xml:space="preserve"> wyróżniającą</w:t>
      </w:r>
      <w:r w:rsidRPr="00087590">
        <w:rPr>
          <w:snapToGrid w:val="0"/>
        </w:rPr>
        <w:t xml:space="preserve"> otrzymuje </w:t>
      </w:r>
      <w:r w:rsidR="00205013">
        <w:rPr>
          <w:snapToGrid w:val="0"/>
        </w:rPr>
        <w:t>nauczyciel akademicki</w:t>
      </w:r>
      <w:r>
        <w:rPr>
          <w:snapToGrid w:val="0"/>
        </w:rPr>
        <w:t xml:space="preserve">, który </w:t>
      </w:r>
      <w:r w:rsidRPr="00B540CB">
        <w:rPr>
          <w:snapToGrid w:val="0"/>
        </w:rPr>
        <w:t xml:space="preserve">spełnił kryteria dla oceny </w:t>
      </w:r>
      <w:r>
        <w:rPr>
          <w:snapToGrid w:val="0"/>
        </w:rPr>
        <w:t xml:space="preserve">dostatecznej i </w:t>
      </w:r>
      <w:r w:rsidRPr="00B540CB">
        <w:rPr>
          <w:snapToGrid w:val="0"/>
        </w:rPr>
        <w:t xml:space="preserve"> </w:t>
      </w:r>
      <w:r>
        <w:rPr>
          <w:snapToGrid w:val="0"/>
        </w:rPr>
        <w:t xml:space="preserve">wykazał się </w:t>
      </w:r>
      <w:r>
        <w:rPr>
          <w:b/>
          <w:snapToGrid w:val="0"/>
        </w:rPr>
        <w:t>ośmioma</w:t>
      </w:r>
      <w:r>
        <w:rPr>
          <w:snapToGrid w:val="0"/>
        </w:rPr>
        <w:t xml:space="preserve"> </w:t>
      </w:r>
      <w:r w:rsidRPr="009C4A0D">
        <w:rPr>
          <w:snapToGrid w:val="0"/>
        </w:rPr>
        <w:t>aktywnośc</w:t>
      </w:r>
      <w:r>
        <w:rPr>
          <w:snapToGrid w:val="0"/>
        </w:rPr>
        <w:t>iami</w:t>
      </w:r>
      <w:r w:rsidRPr="009C4A0D">
        <w:rPr>
          <w:snapToGrid w:val="0"/>
        </w:rPr>
        <w:t xml:space="preserve"> w </w:t>
      </w:r>
      <w:r w:rsidRPr="00BB3A7F">
        <w:rPr>
          <w:snapToGrid w:val="0"/>
        </w:rPr>
        <w:t xml:space="preserve">wymienionymi w </w:t>
      </w:r>
      <w:r>
        <w:rPr>
          <w:snapToGrid w:val="0"/>
        </w:rPr>
        <w:t>części</w:t>
      </w:r>
      <w:r w:rsidRPr="00BB3A7F">
        <w:rPr>
          <w:snapToGrid w:val="0"/>
        </w:rPr>
        <w:t xml:space="preserve"> </w:t>
      </w:r>
      <w:r>
        <w:rPr>
          <w:snapToGrid w:val="0"/>
        </w:rPr>
        <w:t>C</w:t>
      </w:r>
      <w:r w:rsidR="00F412C9">
        <w:rPr>
          <w:snapToGrid w:val="0"/>
        </w:rPr>
        <w:t>.</w:t>
      </w:r>
      <w:r w:rsidRPr="00BB3A7F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bookmarkEnd w:id="4"/>
    <w:p w14:paraId="477F913E" w14:textId="77777777" w:rsidR="00684CB4" w:rsidRDefault="00684CB4" w:rsidP="00BB3A7F">
      <w:pPr>
        <w:pStyle w:val="Styl"/>
        <w:spacing w:after="120"/>
        <w:ind w:left="708"/>
        <w:jc w:val="both"/>
        <w:rPr>
          <w:snapToGrid w:val="0"/>
        </w:rPr>
      </w:pPr>
    </w:p>
    <w:p w14:paraId="3AA8647F" w14:textId="77777777" w:rsidR="001B38BD" w:rsidRDefault="001B38BD" w:rsidP="001B38BD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Zasady ustalania oceny cząstkowej </w:t>
      </w:r>
      <w:r>
        <w:rPr>
          <w:rFonts w:eastAsia="Times New Roman" w:cs="Times New Roman"/>
          <w:b/>
          <w:color w:val="000000" w:themeColor="text1"/>
          <w:lang w:val="pl-PL"/>
        </w:rPr>
        <w:t>w zakresie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działalnoś</w:t>
      </w:r>
      <w:r>
        <w:rPr>
          <w:rFonts w:eastAsia="Times New Roman" w:cs="Times New Roman"/>
          <w:b/>
          <w:color w:val="000000" w:themeColor="text1"/>
          <w:lang w:val="pl-PL"/>
        </w:rPr>
        <w:t>ci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organizacyjn</w:t>
      </w:r>
      <w:r>
        <w:rPr>
          <w:rFonts w:eastAsia="Times New Roman" w:cs="Times New Roman"/>
          <w:b/>
          <w:color w:val="000000" w:themeColor="text1"/>
          <w:lang w:val="pl-PL"/>
        </w:rPr>
        <w:t>ej</w:t>
      </w:r>
    </w:p>
    <w:p w14:paraId="46155637" w14:textId="77777777" w:rsidR="005714A3" w:rsidRDefault="001B38BD" w:rsidP="001B38BD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oraz podnoszeni</w:t>
      </w:r>
      <w:r>
        <w:rPr>
          <w:rFonts w:eastAsia="Times New Roman" w:cs="Times New Roman"/>
          <w:b/>
          <w:color w:val="000000" w:themeColor="text1"/>
          <w:lang w:val="pl-PL"/>
        </w:rPr>
        <w:t>a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kompetencji zawodowych</w:t>
      </w:r>
    </w:p>
    <w:p w14:paraId="5F3F2C00" w14:textId="77777777" w:rsidR="005714A3" w:rsidRDefault="001B38BD" w:rsidP="001B38BD">
      <w:pPr>
        <w:jc w:val="center"/>
        <w:rPr>
          <w:rFonts w:eastAsia="Times New Roman" w:cs="Times New Roman"/>
          <w:b/>
          <w:color w:val="000000" w:themeColor="text1"/>
          <w:u w:val="single"/>
          <w:lang w:val="pl-PL"/>
        </w:rPr>
      </w:pPr>
      <w:r>
        <w:rPr>
          <w:rFonts w:eastAsia="Times New Roman" w:cs="Times New Roman"/>
          <w:b/>
          <w:color w:val="000000" w:themeColor="text1"/>
          <w:lang w:val="pl-PL"/>
        </w:rPr>
        <w:t>dla nauczycieli akademickich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Pr="00F412C9">
        <w:rPr>
          <w:rFonts w:eastAsia="Times New Roman" w:cs="Times New Roman"/>
          <w:b/>
          <w:color w:val="000000" w:themeColor="text1"/>
          <w:u w:val="single"/>
          <w:lang w:val="pl-PL"/>
        </w:rPr>
        <w:t>dydaktycznych</w:t>
      </w:r>
    </w:p>
    <w:p w14:paraId="6924257D" w14:textId="1587F10A" w:rsidR="001B38BD" w:rsidRPr="00684CB4" w:rsidRDefault="001B38BD" w:rsidP="001B38BD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F412C9">
        <w:rPr>
          <w:rFonts w:eastAsia="Times New Roman" w:cs="Times New Roman"/>
          <w:b/>
          <w:color w:val="000000" w:themeColor="text1"/>
          <w:u w:val="single"/>
          <w:lang w:val="pl-PL"/>
        </w:rPr>
        <w:t>zatrudnionych</w:t>
      </w:r>
      <w:r w:rsidRPr="00684CB4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na stanowisku</w:t>
      </w:r>
      <w:r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profesora </w:t>
      </w:r>
    </w:p>
    <w:p w14:paraId="1D07432A" w14:textId="77777777" w:rsidR="001B38BD" w:rsidRDefault="001B38BD" w:rsidP="00087590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</w:p>
    <w:p w14:paraId="771A4ADD" w14:textId="5FB442C7" w:rsidR="001D26F7" w:rsidRPr="009C4A0D" w:rsidRDefault="001D26F7" w:rsidP="001D26F7">
      <w:pPr>
        <w:pStyle w:val="Styl"/>
        <w:spacing w:after="120"/>
        <w:jc w:val="both"/>
        <w:rPr>
          <w:snapToGrid w:val="0"/>
        </w:rPr>
      </w:pPr>
      <w:r w:rsidRPr="00A87E2B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A87E2B">
        <w:rPr>
          <w:b/>
          <w:snapToGrid w:val="0"/>
        </w:rPr>
        <w:t xml:space="preserve"> do</w:t>
      </w:r>
      <w:r>
        <w:rPr>
          <w:b/>
          <w:snapToGrid w:val="0"/>
        </w:rPr>
        <w:t>brą</w:t>
      </w:r>
      <w:r w:rsidRPr="00A87E2B">
        <w:rPr>
          <w:snapToGrid w:val="0"/>
        </w:rPr>
        <w:t xml:space="preserve"> </w:t>
      </w:r>
      <w:r>
        <w:rPr>
          <w:snapToGrid w:val="0"/>
        </w:rPr>
        <w:t>otrzymuje</w:t>
      </w:r>
      <w:r w:rsidRPr="00B85807">
        <w:rPr>
          <w:snapToGrid w:val="0"/>
        </w:rPr>
        <w:t xml:space="preserve"> </w:t>
      </w:r>
      <w:r w:rsidR="00205013">
        <w:rPr>
          <w:snapToGrid w:val="0"/>
        </w:rPr>
        <w:t>nauczyciel akademicki</w:t>
      </w:r>
      <w:r>
        <w:rPr>
          <w:snapToGrid w:val="0"/>
        </w:rPr>
        <w:t xml:space="preserve">, który </w:t>
      </w:r>
      <w:r w:rsidRPr="00B540CB">
        <w:rPr>
          <w:snapToGrid w:val="0"/>
        </w:rPr>
        <w:t xml:space="preserve">spełnił kryteria dla oceny </w:t>
      </w:r>
      <w:r>
        <w:rPr>
          <w:snapToGrid w:val="0"/>
        </w:rPr>
        <w:t xml:space="preserve">dostatecznej i </w:t>
      </w:r>
      <w:r w:rsidRPr="00B540CB">
        <w:rPr>
          <w:snapToGrid w:val="0"/>
        </w:rPr>
        <w:t xml:space="preserve"> </w:t>
      </w:r>
      <w:r>
        <w:rPr>
          <w:snapToGrid w:val="0"/>
        </w:rPr>
        <w:t xml:space="preserve">wykazał się </w:t>
      </w:r>
      <w:r>
        <w:rPr>
          <w:b/>
          <w:snapToGrid w:val="0"/>
        </w:rPr>
        <w:t>czterema</w:t>
      </w:r>
      <w:r>
        <w:rPr>
          <w:snapToGrid w:val="0"/>
        </w:rPr>
        <w:t xml:space="preserve"> </w:t>
      </w:r>
      <w:r w:rsidRPr="009C4A0D">
        <w:rPr>
          <w:snapToGrid w:val="0"/>
        </w:rPr>
        <w:t>aktywnośc</w:t>
      </w:r>
      <w:r>
        <w:rPr>
          <w:snapToGrid w:val="0"/>
        </w:rPr>
        <w:t>iami</w:t>
      </w:r>
      <w:r w:rsidRPr="009C4A0D">
        <w:rPr>
          <w:snapToGrid w:val="0"/>
        </w:rPr>
        <w:t xml:space="preserve"> w </w:t>
      </w:r>
      <w:r w:rsidRPr="00BB3A7F">
        <w:rPr>
          <w:snapToGrid w:val="0"/>
        </w:rPr>
        <w:t xml:space="preserve">wymienionymi w </w:t>
      </w:r>
      <w:r>
        <w:rPr>
          <w:snapToGrid w:val="0"/>
        </w:rPr>
        <w:t>części</w:t>
      </w:r>
      <w:r w:rsidRPr="00BB3A7F">
        <w:rPr>
          <w:snapToGrid w:val="0"/>
        </w:rPr>
        <w:t xml:space="preserve"> </w:t>
      </w:r>
      <w:r>
        <w:rPr>
          <w:snapToGrid w:val="0"/>
        </w:rPr>
        <w:t>C</w:t>
      </w:r>
      <w:r w:rsidR="001B38BD">
        <w:rPr>
          <w:snapToGrid w:val="0"/>
        </w:rPr>
        <w:t>.</w:t>
      </w:r>
      <w:r w:rsidRPr="00BB3A7F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p w14:paraId="46B6E8A9" w14:textId="490B391D" w:rsidR="001D26F7" w:rsidRDefault="001D26F7" w:rsidP="001D26F7">
      <w:pPr>
        <w:pStyle w:val="Styl"/>
        <w:spacing w:after="120"/>
        <w:jc w:val="both"/>
        <w:rPr>
          <w:snapToGrid w:val="0"/>
        </w:rPr>
      </w:pPr>
      <w:r w:rsidRPr="00684CB4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684CB4">
        <w:rPr>
          <w:b/>
          <w:snapToGrid w:val="0"/>
        </w:rPr>
        <w:t xml:space="preserve"> bardzo dobrą</w:t>
      </w:r>
      <w:r w:rsidRPr="00684CB4">
        <w:rPr>
          <w:snapToGrid w:val="0"/>
        </w:rPr>
        <w:t xml:space="preserve"> </w:t>
      </w:r>
      <w:r>
        <w:rPr>
          <w:snapToGrid w:val="0"/>
        </w:rPr>
        <w:t>otrzymuje</w:t>
      </w:r>
      <w:r w:rsidRPr="00684CB4">
        <w:rPr>
          <w:snapToGrid w:val="0"/>
        </w:rPr>
        <w:t xml:space="preserve"> </w:t>
      </w:r>
      <w:r w:rsidR="00205013">
        <w:rPr>
          <w:snapToGrid w:val="0"/>
        </w:rPr>
        <w:t>nauczyciel akademicki</w:t>
      </w:r>
      <w:r w:rsidRPr="00684CB4">
        <w:rPr>
          <w:snapToGrid w:val="0"/>
        </w:rPr>
        <w:t xml:space="preserve">, </w:t>
      </w:r>
      <w:r w:rsidRPr="00B540CB">
        <w:rPr>
          <w:snapToGrid w:val="0"/>
        </w:rPr>
        <w:t xml:space="preserve">który spełnił kryteria dla oceny dostatecznej i  wykazał się </w:t>
      </w:r>
      <w:r>
        <w:rPr>
          <w:b/>
          <w:snapToGrid w:val="0"/>
        </w:rPr>
        <w:t>siedmioma</w:t>
      </w:r>
      <w:r w:rsidRPr="00B540CB">
        <w:rPr>
          <w:snapToGrid w:val="0"/>
        </w:rPr>
        <w:t xml:space="preserve"> aktywnościami w wymienionymi w części C</w:t>
      </w:r>
      <w:r w:rsidR="001B38BD">
        <w:rPr>
          <w:snapToGrid w:val="0"/>
        </w:rPr>
        <w:t>.</w:t>
      </w:r>
      <w:r w:rsidRPr="00B540CB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p w14:paraId="72087648" w14:textId="2979EABA" w:rsidR="001D26F7" w:rsidRPr="009C4A0D" w:rsidRDefault="001D26F7" w:rsidP="001D26F7">
      <w:pPr>
        <w:pStyle w:val="Styl"/>
        <w:spacing w:after="120"/>
        <w:jc w:val="both"/>
        <w:rPr>
          <w:snapToGrid w:val="0"/>
        </w:rPr>
      </w:pPr>
      <w:r w:rsidRPr="00087590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087590">
        <w:rPr>
          <w:b/>
          <w:snapToGrid w:val="0"/>
        </w:rPr>
        <w:t xml:space="preserve"> wyróżniającą</w:t>
      </w:r>
      <w:r w:rsidRPr="00087590">
        <w:rPr>
          <w:snapToGrid w:val="0"/>
        </w:rPr>
        <w:t xml:space="preserve"> otrzymuje </w:t>
      </w:r>
      <w:r w:rsidR="00205013">
        <w:rPr>
          <w:snapToGrid w:val="0"/>
        </w:rPr>
        <w:t>nauczyciel akademicki</w:t>
      </w:r>
      <w:r>
        <w:rPr>
          <w:snapToGrid w:val="0"/>
        </w:rPr>
        <w:t xml:space="preserve">, który </w:t>
      </w:r>
      <w:r w:rsidRPr="00B540CB">
        <w:rPr>
          <w:snapToGrid w:val="0"/>
        </w:rPr>
        <w:t xml:space="preserve">spełnił kryteria dla oceny </w:t>
      </w:r>
      <w:r>
        <w:rPr>
          <w:snapToGrid w:val="0"/>
        </w:rPr>
        <w:t xml:space="preserve">dostatecznej i </w:t>
      </w:r>
      <w:r w:rsidRPr="00B540CB">
        <w:rPr>
          <w:snapToGrid w:val="0"/>
        </w:rPr>
        <w:t xml:space="preserve"> </w:t>
      </w:r>
      <w:r>
        <w:rPr>
          <w:snapToGrid w:val="0"/>
        </w:rPr>
        <w:t xml:space="preserve">wykazał się </w:t>
      </w:r>
      <w:r>
        <w:rPr>
          <w:b/>
          <w:snapToGrid w:val="0"/>
        </w:rPr>
        <w:t>jedena</w:t>
      </w:r>
      <w:r w:rsidR="008D67E7">
        <w:rPr>
          <w:b/>
          <w:snapToGrid w:val="0"/>
        </w:rPr>
        <w:t>stoma</w:t>
      </w:r>
      <w:r>
        <w:rPr>
          <w:snapToGrid w:val="0"/>
        </w:rPr>
        <w:t xml:space="preserve"> </w:t>
      </w:r>
      <w:r w:rsidRPr="009C4A0D">
        <w:rPr>
          <w:snapToGrid w:val="0"/>
        </w:rPr>
        <w:t>aktywnośc</w:t>
      </w:r>
      <w:r>
        <w:rPr>
          <w:snapToGrid w:val="0"/>
        </w:rPr>
        <w:t>iami</w:t>
      </w:r>
      <w:r w:rsidRPr="009C4A0D">
        <w:rPr>
          <w:snapToGrid w:val="0"/>
        </w:rPr>
        <w:t xml:space="preserve"> w </w:t>
      </w:r>
      <w:r w:rsidRPr="00BB3A7F">
        <w:rPr>
          <w:snapToGrid w:val="0"/>
        </w:rPr>
        <w:t xml:space="preserve">wymienionymi w </w:t>
      </w:r>
      <w:r>
        <w:rPr>
          <w:snapToGrid w:val="0"/>
        </w:rPr>
        <w:t>części</w:t>
      </w:r>
      <w:r w:rsidRPr="00BB3A7F">
        <w:rPr>
          <w:snapToGrid w:val="0"/>
        </w:rPr>
        <w:t xml:space="preserve"> </w:t>
      </w:r>
      <w:r>
        <w:rPr>
          <w:snapToGrid w:val="0"/>
        </w:rPr>
        <w:t>C</w:t>
      </w:r>
      <w:r w:rsidR="001B38BD">
        <w:rPr>
          <w:snapToGrid w:val="0"/>
        </w:rPr>
        <w:t>.</w:t>
      </w:r>
      <w:r w:rsidRPr="00BB3A7F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p w14:paraId="043AEBB0" w14:textId="6370691F" w:rsidR="008D67E7" w:rsidRDefault="008D67E7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b/>
          <w:color w:val="000000" w:themeColor="text1"/>
          <w:lang w:val="pl-PL"/>
        </w:rPr>
      </w:pPr>
      <w:r>
        <w:rPr>
          <w:rFonts w:eastAsia="Times New Roman" w:cs="Times New Roman"/>
          <w:b/>
          <w:color w:val="000000" w:themeColor="text1"/>
          <w:lang w:val="pl-PL"/>
        </w:rPr>
        <w:br w:type="page"/>
      </w:r>
    </w:p>
    <w:p w14:paraId="464A9C0C" w14:textId="77777777" w:rsidR="001B38BD" w:rsidRDefault="001B38BD" w:rsidP="001B38BD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684CB4">
        <w:rPr>
          <w:rFonts w:eastAsia="Times New Roman" w:cs="Times New Roman"/>
          <w:b/>
          <w:color w:val="000000" w:themeColor="text1"/>
          <w:lang w:val="pl-PL"/>
        </w:rPr>
        <w:lastRenderedPageBreak/>
        <w:t xml:space="preserve">Zasady ustalania oceny cząstkowej </w:t>
      </w:r>
      <w:r>
        <w:rPr>
          <w:rFonts w:eastAsia="Times New Roman" w:cs="Times New Roman"/>
          <w:b/>
          <w:color w:val="000000" w:themeColor="text1"/>
          <w:lang w:val="pl-PL"/>
        </w:rPr>
        <w:t>w zakresie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działalnoś</w:t>
      </w:r>
      <w:r>
        <w:rPr>
          <w:rFonts w:eastAsia="Times New Roman" w:cs="Times New Roman"/>
          <w:b/>
          <w:color w:val="000000" w:themeColor="text1"/>
          <w:lang w:val="pl-PL"/>
        </w:rPr>
        <w:t>ci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organizacyjn</w:t>
      </w:r>
      <w:r>
        <w:rPr>
          <w:rFonts w:eastAsia="Times New Roman" w:cs="Times New Roman"/>
          <w:b/>
          <w:color w:val="000000" w:themeColor="text1"/>
          <w:lang w:val="pl-PL"/>
        </w:rPr>
        <w:t>ej</w:t>
      </w:r>
    </w:p>
    <w:p w14:paraId="229C53FF" w14:textId="77777777" w:rsidR="005714A3" w:rsidRDefault="001B38BD" w:rsidP="001B38BD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oraz podnoszeni</w:t>
      </w:r>
      <w:r>
        <w:rPr>
          <w:rFonts w:eastAsia="Times New Roman" w:cs="Times New Roman"/>
          <w:b/>
          <w:color w:val="000000" w:themeColor="text1"/>
          <w:lang w:val="pl-PL"/>
        </w:rPr>
        <w:t>a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kompetencji zawodowych</w:t>
      </w:r>
    </w:p>
    <w:p w14:paraId="015E8141" w14:textId="33176A7F" w:rsidR="005714A3" w:rsidRDefault="001B38BD" w:rsidP="001B38BD">
      <w:pPr>
        <w:jc w:val="center"/>
        <w:rPr>
          <w:rFonts w:eastAsia="Times New Roman" w:cs="Times New Roman"/>
          <w:b/>
          <w:color w:val="000000" w:themeColor="text1"/>
          <w:u w:val="single"/>
          <w:lang w:val="pl-PL"/>
        </w:rPr>
      </w:pPr>
      <w:r>
        <w:rPr>
          <w:rFonts w:eastAsia="Times New Roman" w:cs="Times New Roman"/>
          <w:b/>
          <w:color w:val="000000" w:themeColor="text1"/>
          <w:lang w:val="pl-PL"/>
        </w:rPr>
        <w:t>dla nauczycieli akademickich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>
        <w:rPr>
          <w:rFonts w:eastAsia="Times New Roman" w:cs="Times New Roman"/>
          <w:b/>
          <w:color w:val="000000" w:themeColor="text1"/>
          <w:u w:val="single"/>
          <w:lang w:val="pl-PL"/>
        </w:rPr>
        <w:t>badawczo-dydaktycznych</w:t>
      </w:r>
      <w:r w:rsidR="00970040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i badawczych</w:t>
      </w:r>
    </w:p>
    <w:p w14:paraId="37515DB3" w14:textId="2191573C" w:rsidR="001B38BD" w:rsidRPr="00684CB4" w:rsidRDefault="001B38BD" w:rsidP="001B38BD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F412C9">
        <w:rPr>
          <w:rFonts w:eastAsia="Times New Roman" w:cs="Times New Roman"/>
          <w:b/>
          <w:color w:val="000000" w:themeColor="text1"/>
          <w:u w:val="single"/>
          <w:lang w:val="pl-PL"/>
        </w:rPr>
        <w:t>zatrudnionych</w:t>
      </w:r>
      <w:r w:rsidRPr="00684CB4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na stanowisku</w:t>
      </w:r>
      <w:r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asystenta</w:t>
      </w:r>
    </w:p>
    <w:p w14:paraId="352FA98D" w14:textId="77777777" w:rsidR="001B38BD" w:rsidRDefault="001B38BD" w:rsidP="00087590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</w:p>
    <w:p w14:paraId="0B33337B" w14:textId="77777777" w:rsidR="001B38BD" w:rsidRDefault="001B38BD" w:rsidP="00087590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</w:p>
    <w:p w14:paraId="2A24C46E" w14:textId="2B15311F" w:rsidR="008D67E7" w:rsidRPr="009C4A0D" w:rsidRDefault="008D67E7" w:rsidP="008D67E7">
      <w:pPr>
        <w:pStyle w:val="Styl"/>
        <w:spacing w:after="120"/>
        <w:jc w:val="both"/>
        <w:rPr>
          <w:snapToGrid w:val="0"/>
        </w:rPr>
      </w:pPr>
      <w:r w:rsidRPr="00A87E2B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A87E2B">
        <w:rPr>
          <w:b/>
          <w:snapToGrid w:val="0"/>
        </w:rPr>
        <w:t xml:space="preserve"> do</w:t>
      </w:r>
      <w:r>
        <w:rPr>
          <w:b/>
          <w:snapToGrid w:val="0"/>
        </w:rPr>
        <w:t>brą</w:t>
      </w:r>
      <w:r w:rsidRPr="00A87E2B">
        <w:rPr>
          <w:snapToGrid w:val="0"/>
        </w:rPr>
        <w:t xml:space="preserve"> </w:t>
      </w:r>
      <w:r>
        <w:rPr>
          <w:snapToGrid w:val="0"/>
        </w:rPr>
        <w:t>otrzymuje</w:t>
      </w:r>
      <w:r w:rsidRPr="00B85807">
        <w:rPr>
          <w:snapToGrid w:val="0"/>
        </w:rPr>
        <w:t xml:space="preserve"> </w:t>
      </w:r>
      <w:r w:rsidR="00205013">
        <w:rPr>
          <w:snapToGrid w:val="0"/>
        </w:rPr>
        <w:t>nauczyciel akademicki</w:t>
      </w:r>
      <w:r>
        <w:rPr>
          <w:snapToGrid w:val="0"/>
        </w:rPr>
        <w:t xml:space="preserve">, który </w:t>
      </w:r>
      <w:r w:rsidRPr="00B540CB">
        <w:rPr>
          <w:snapToGrid w:val="0"/>
        </w:rPr>
        <w:t xml:space="preserve">spełnił kryteria dla oceny </w:t>
      </w:r>
      <w:r>
        <w:rPr>
          <w:snapToGrid w:val="0"/>
        </w:rPr>
        <w:t xml:space="preserve">dostatecznej i </w:t>
      </w:r>
      <w:r w:rsidRPr="00B540CB">
        <w:rPr>
          <w:snapToGrid w:val="0"/>
        </w:rPr>
        <w:t xml:space="preserve"> </w:t>
      </w:r>
      <w:r>
        <w:rPr>
          <w:snapToGrid w:val="0"/>
        </w:rPr>
        <w:t xml:space="preserve">wykazał się </w:t>
      </w:r>
      <w:r w:rsidR="002A6EC9">
        <w:rPr>
          <w:b/>
          <w:snapToGrid w:val="0"/>
        </w:rPr>
        <w:t>dwoma</w:t>
      </w:r>
      <w:r>
        <w:rPr>
          <w:snapToGrid w:val="0"/>
        </w:rPr>
        <w:t xml:space="preserve"> </w:t>
      </w:r>
      <w:r w:rsidRPr="009C4A0D">
        <w:rPr>
          <w:snapToGrid w:val="0"/>
        </w:rPr>
        <w:t>aktywnośc</w:t>
      </w:r>
      <w:r>
        <w:rPr>
          <w:snapToGrid w:val="0"/>
        </w:rPr>
        <w:t>iami</w:t>
      </w:r>
      <w:r w:rsidRPr="009C4A0D">
        <w:rPr>
          <w:snapToGrid w:val="0"/>
        </w:rPr>
        <w:t xml:space="preserve"> w </w:t>
      </w:r>
      <w:r w:rsidRPr="00BB3A7F">
        <w:rPr>
          <w:snapToGrid w:val="0"/>
        </w:rPr>
        <w:t xml:space="preserve">wymienionymi w </w:t>
      </w:r>
      <w:r>
        <w:rPr>
          <w:snapToGrid w:val="0"/>
        </w:rPr>
        <w:t>części</w:t>
      </w:r>
      <w:r w:rsidRPr="00BB3A7F">
        <w:rPr>
          <w:snapToGrid w:val="0"/>
        </w:rPr>
        <w:t xml:space="preserve"> </w:t>
      </w:r>
      <w:r>
        <w:rPr>
          <w:snapToGrid w:val="0"/>
        </w:rPr>
        <w:t>C</w:t>
      </w:r>
      <w:r w:rsidR="001B38BD">
        <w:rPr>
          <w:snapToGrid w:val="0"/>
        </w:rPr>
        <w:t>.</w:t>
      </w:r>
      <w:r w:rsidRPr="00BB3A7F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p w14:paraId="5F907844" w14:textId="103EBCD2" w:rsidR="008D67E7" w:rsidRDefault="008D67E7" w:rsidP="008D67E7">
      <w:pPr>
        <w:pStyle w:val="Styl"/>
        <w:spacing w:after="120"/>
        <w:jc w:val="both"/>
        <w:rPr>
          <w:snapToGrid w:val="0"/>
        </w:rPr>
      </w:pPr>
      <w:r w:rsidRPr="00684CB4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684CB4">
        <w:rPr>
          <w:b/>
          <w:snapToGrid w:val="0"/>
        </w:rPr>
        <w:t xml:space="preserve"> bardzo dobrą</w:t>
      </w:r>
      <w:r w:rsidRPr="00684CB4">
        <w:rPr>
          <w:snapToGrid w:val="0"/>
        </w:rPr>
        <w:t xml:space="preserve"> </w:t>
      </w:r>
      <w:r>
        <w:rPr>
          <w:snapToGrid w:val="0"/>
        </w:rPr>
        <w:t>otrzymuje</w:t>
      </w:r>
      <w:r w:rsidRPr="00684CB4">
        <w:rPr>
          <w:snapToGrid w:val="0"/>
        </w:rPr>
        <w:t xml:space="preserve"> </w:t>
      </w:r>
      <w:r w:rsidR="00205013">
        <w:rPr>
          <w:snapToGrid w:val="0"/>
        </w:rPr>
        <w:t>nauczyciel akademicki</w:t>
      </w:r>
      <w:r w:rsidRPr="00684CB4">
        <w:rPr>
          <w:snapToGrid w:val="0"/>
        </w:rPr>
        <w:t xml:space="preserve">, </w:t>
      </w:r>
      <w:r w:rsidRPr="00B540CB">
        <w:rPr>
          <w:snapToGrid w:val="0"/>
        </w:rPr>
        <w:t xml:space="preserve">który spełnił kryteria dla oceny dostatecznej i  wykazał się </w:t>
      </w:r>
      <w:r w:rsidRPr="00B540CB">
        <w:rPr>
          <w:b/>
          <w:snapToGrid w:val="0"/>
        </w:rPr>
        <w:t>trzema</w:t>
      </w:r>
      <w:r w:rsidRPr="00B540CB">
        <w:rPr>
          <w:snapToGrid w:val="0"/>
        </w:rPr>
        <w:t xml:space="preserve"> aktywnościami w wymienionymi w części C</w:t>
      </w:r>
      <w:r w:rsidR="001B38BD">
        <w:rPr>
          <w:snapToGrid w:val="0"/>
        </w:rPr>
        <w:t>.</w:t>
      </w:r>
      <w:r w:rsidRPr="00B540CB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p w14:paraId="4462AD68" w14:textId="5EE788E6" w:rsidR="008D67E7" w:rsidRDefault="008D67E7" w:rsidP="008D67E7">
      <w:pPr>
        <w:pStyle w:val="Styl"/>
        <w:spacing w:after="120"/>
        <w:jc w:val="both"/>
        <w:rPr>
          <w:snapToGrid w:val="0"/>
        </w:rPr>
      </w:pPr>
      <w:r w:rsidRPr="00087590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087590">
        <w:rPr>
          <w:b/>
          <w:snapToGrid w:val="0"/>
        </w:rPr>
        <w:t xml:space="preserve"> wyróżniającą</w:t>
      </w:r>
      <w:r w:rsidRPr="00087590">
        <w:rPr>
          <w:snapToGrid w:val="0"/>
        </w:rPr>
        <w:t xml:space="preserve"> otrzymuje </w:t>
      </w:r>
      <w:r w:rsidR="00205013">
        <w:rPr>
          <w:snapToGrid w:val="0"/>
        </w:rPr>
        <w:t>nauczyciel akademicki</w:t>
      </w:r>
      <w:r>
        <w:rPr>
          <w:snapToGrid w:val="0"/>
        </w:rPr>
        <w:t xml:space="preserve">, który </w:t>
      </w:r>
      <w:r w:rsidRPr="00B540CB">
        <w:rPr>
          <w:snapToGrid w:val="0"/>
        </w:rPr>
        <w:t xml:space="preserve">spełnił kryteria dla oceny </w:t>
      </w:r>
      <w:r>
        <w:rPr>
          <w:snapToGrid w:val="0"/>
        </w:rPr>
        <w:t xml:space="preserve">dostatecznej i </w:t>
      </w:r>
      <w:r w:rsidRPr="00B540CB">
        <w:rPr>
          <w:snapToGrid w:val="0"/>
        </w:rPr>
        <w:t xml:space="preserve"> </w:t>
      </w:r>
      <w:r>
        <w:rPr>
          <w:snapToGrid w:val="0"/>
        </w:rPr>
        <w:t xml:space="preserve">wykazał się </w:t>
      </w:r>
      <w:r>
        <w:rPr>
          <w:b/>
          <w:snapToGrid w:val="0"/>
        </w:rPr>
        <w:t>czterema</w:t>
      </w:r>
      <w:r>
        <w:rPr>
          <w:snapToGrid w:val="0"/>
        </w:rPr>
        <w:t xml:space="preserve"> </w:t>
      </w:r>
      <w:r w:rsidRPr="009C4A0D">
        <w:rPr>
          <w:snapToGrid w:val="0"/>
        </w:rPr>
        <w:t>aktywnośc</w:t>
      </w:r>
      <w:r>
        <w:rPr>
          <w:snapToGrid w:val="0"/>
        </w:rPr>
        <w:t>iami</w:t>
      </w:r>
      <w:r w:rsidRPr="009C4A0D">
        <w:rPr>
          <w:snapToGrid w:val="0"/>
        </w:rPr>
        <w:t xml:space="preserve"> w </w:t>
      </w:r>
      <w:r w:rsidRPr="00BB3A7F">
        <w:rPr>
          <w:snapToGrid w:val="0"/>
        </w:rPr>
        <w:t xml:space="preserve">wymienionymi w </w:t>
      </w:r>
      <w:r>
        <w:rPr>
          <w:snapToGrid w:val="0"/>
        </w:rPr>
        <w:t>części</w:t>
      </w:r>
      <w:r w:rsidRPr="00BB3A7F">
        <w:rPr>
          <w:snapToGrid w:val="0"/>
        </w:rPr>
        <w:t xml:space="preserve"> </w:t>
      </w:r>
      <w:r>
        <w:rPr>
          <w:snapToGrid w:val="0"/>
        </w:rPr>
        <w:t>C</w:t>
      </w:r>
      <w:r w:rsidR="001B38BD">
        <w:rPr>
          <w:snapToGrid w:val="0"/>
        </w:rPr>
        <w:t>.</w:t>
      </w:r>
      <w:r w:rsidRPr="00BB3A7F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p w14:paraId="4BDDC528" w14:textId="29765798" w:rsidR="008D67E7" w:rsidRDefault="008D67E7" w:rsidP="008D67E7">
      <w:pPr>
        <w:pStyle w:val="Styl"/>
        <w:spacing w:after="120"/>
        <w:jc w:val="both"/>
        <w:rPr>
          <w:snapToGrid w:val="0"/>
        </w:rPr>
      </w:pPr>
    </w:p>
    <w:p w14:paraId="2FF627A9" w14:textId="77777777" w:rsidR="001B38BD" w:rsidRDefault="001B38BD" w:rsidP="001B38BD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Zasady ustalania oceny cząstkowej </w:t>
      </w:r>
      <w:r>
        <w:rPr>
          <w:rFonts w:eastAsia="Times New Roman" w:cs="Times New Roman"/>
          <w:b/>
          <w:color w:val="000000" w:themeColor="text1"/>
          <w:lang w:val="pl-PL"/>
        </w:rPr>
        <w:t>w zakresie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działalnoś</w:t>
      </w:r>
      <w:r>
        <w:rPr>
          <w:rFonts w:eastAsia="Times New Roman" w:cs="Times New Roman"/>
          <w:b/>
          <w:color w:val="000000" w:themeColor="text1"/>
          <w:lang w:val="pl-PL"/>
        </w:rPr>
        <w:t>ci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organizacyjn</w:t>
      </w:r>
      <w:r>
        <w:rPr>
          <w:rFonts w:eastAsia="Times New Roman" w:cs="Times New Roman"/>
          <w:b/>
          <w:color w:val="000000" w:themeColor="text1"/>
          <w:lang w:val="pl-PL"/>
        </w:rPr>
        <w:t>ej</w:t>
      </w:r>
    </w:p>
    <w:p w14:paraId="36744D4B" w14:textId="77777777" w:rsidR="005714A3" w:rsidRDefault="001B38BD" w:rsidP="001B38BD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oraz podnoszeni</w:t>
      </w:r>
      <w:r>
        <w:rPr>
          <w:rFonts w:eastAsia="Times New Roman" w:cs="Times New Roman"/>
          <w:b/>
          <w:color w:val="000000" w:themeColor="text1"/>
          <w:lang w:val="pl-PL"/>
        </w:rPr>
        <w:t>a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kompetencji zawodowych</w:t>
      </w:r>
      <w:r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</w:t>
      </w:r>
    </w:p>
    <w:p w14:paraId="0380208A" w14:textId="0DC18D88" w:rsidR="005714A3" w:rsidRDefault="001B38BD" w:rsidP="001B38BD">
      <w:pPr>
        <w:jc w:val="center"/>
        <w:rPr>
          <w:rFonts w:eastAsia="Times New Roman" w:cs="Times New Roman"/>
          <w:b/>
          <w:color w:val="000000" w:themeColor="text1"/>
          <w:u w:val="single"/>
          <w:lang w:val="pl-PL"/>
        </w:rPr>
      </w:pPr>
      <w:r>
        <w:rPr>
          <w:rFonts w:eastAsia="Times New Roman" w:cs="Times New Roman"/>
          <w:b/>
          <w:color w:val="000000" w:themeColor="text1"/>
          <w:lang w:val="pl-PL"/>
        </w:rPr>
        <w:t>dla nauczycieli akademickich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 w:rsidRPr="00F412C9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</w:t>
      </w:r>
      <w:r>
        <w:rPr>
          <w:rFonts w:eastAsia="Times New Roman" w:cs="Times New Roman"/>
          <w:b/>
          <w:color w:val="000000" w:themeColor="text1"/>
          <w:u w:val="single"/>
          <w:lang w:val="pl-PL"/>
        </w:rPr>
        <w:t>badawczo-dydaktycznych</w:t>
      </w:r>
      <w:r w:rsidR="00970040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i badawczych</w:t>
      </w:r>
    </w:p>
    <w:p w14:paraId="115C4A00" w14:textId="1652D9F4" w:rsidR="001B38BD" w:rsidRPr="00684CB4" w:rsidRDefault="001B38BD" w:rsidP="001B38BD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</w:t>
      </w:r>
      <w:r w:rsidRPr="00F412C9">
        <w:rPr>
          <w:rFonts w:eastAsia="Times New Roman" w:cs="Times New Roman"/>
          <w:b/>
          <w:color w:val="000000" w:themeColor="text1"/>
          <w:u w:val="single"/>
          <w:lang w:val="pl-PL"/>
        </w:rPr>
        <w:t>zatrudnionych</w:t>
      </w:r>
      <w:r w:rsidRPr="00684CB4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na stanowisku</w:t>
      </w:r>
      <w:r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adiunkta</w:t>
      </w:r>
    </w:p>
    <w:p w14:paraId="3C0B1A0A" w14:textId="77777777" w:rsidR="00D96250" w:rsidRPr="009C4A0D" w:rsidRDefault="00D96250" w:rsidP="008D67E7">
      <w:pPr>
        <w:pStyle w:val="Styl"/>
        <w:spacing w:after="120"/>
        <w:jc w:val="both"/>
        <w:rPr>
          <w:snapToGrid w:val="0"/>
        </w:rPr>
      </w:pPr>
    </w:p>
    <w:p w14:paraId="09C94173" w14:textId="6F7DE717" w:rsidR="008D67E7" w:rsidRPr="009C4A0D" w:rsidRDefault="008D67E7" w:rsidP="008D67E7">
      <w:pPr>
        <w:pStyle w:val="Styl"/>
        <w:spacing w:after="120"/>
        <w:jc w:val="both"/>
        <w:rPr>
          <w:snapToGrid w:val="0"/>
        </w:rPr>
      </w:pPr>
      <w:r w:rsidRPr="00A87E2B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A87E2B">
        <w:rPr>
          <w:b/>
          <w:snapToGrid w:val="0"/>
        </w:rPr>
        <w:t xml:space="preserve"> do</w:t>
      </w:r>
      <w:r>
        <w:rPr>
          <w:b/>
          <w:snapToGrid w:val="0"/>
        </w:rPr>
        <w:t>brą</w:t>
      </w:r>
      <w:r w:rsidRPr="00A87E2B">
        <w:rPr>
          <w:snapToGrid w:val="0"/>
        </w:rPr>
        <w:t xml:space="preserve"> </w:t>
      </w:r>
      <w:r>
        <w:rPr>
          <w:snapToGrid w:val="0"/>
        </w:rPr>
        <w:t>otrzymuje</w:t>
      </w:r>
      <w:r w:rsidRPr="00B85807">
        <w:rPr>
          <w:snapToGrid w:val="0"/>
        </w:rPr>
        <w:t xml:space="preserve"> </w:t>
      </w:r>
      <w:r w:rsidR="00205013">
        <w:rPr>
          <w:snapToGrid w:val="0"/>
        </w:rPr>
        <w:t>nauczyciel akademicki</w:t>
      </w:r>
      <w:r>
        <w:rPr>
          <w:snapToGrid w:val="0"/>
        </w:rPr>
        <w:t xml:space="preserve">, który </w:t>
      </w:r>
      <w:r w:rsidRPr="00B540CB">
        <w:rPr>
          <w:snapToGrid w:val="0"/>
        </w:rPr>
        <w:t xml:space="preserve">spełnił kryteria dla oceny </w:t>
      </w:r>
      <w:r>
        <w:rPr>
          <w:snapToGrid w:val="0"/>
        </w:rPr>
        <w:t xml:space="preserve">dostatecznej i </w:t>
      </w:r>
      <w:r w:rsidRPr="00B540CB">
        <w:rPr>
          <w:snapToGrid w:val="0"/>
        </w:rPr>
        <w:t xml:space="preserve"> </w:t>
      </w:r>
      <w:r>
        <w:rPr>
          <w:snapToGrid w:val="0"/>
        </w:rPr>
        <w:t xml:space="preserve">wykazał się </w:t>
      </w:r>
      <w:r>
        <w:rPr>
          <w:b/>
          <w:snapToGrid w:val="0"/>
        </w:rPr>
        <w:t>trzema</w:t>
      </w:r>
      <w:r>
        <w:rPr>
          <w:snapToGrid w:val="0"/>
        </w:rPr>
        <w:t xml:space="preserve"> </w:t>
      </w:r>
      <w:r w:rsidRPr="009C4A0D">
        <w:rPr>
          <w:snapToGrid w:val="0"/>
        </w:rPr>
        <w:t>aktywnośc</w:t>
      </w:r>
      <w:r>
        <w:rPr>
          <w:snapToGrid w:val="0"/>
        </w:rPr>
        <w:t>iami</w:t>
      </w:r>
      <w:r w:rsidRPr="009C4A0D">
        <w:rPr>
          <w:snapToGrid w:val="0"/>
        </w:rPr>
        <w:t xml:space="preserve"> w </w:t>
      </w:r>
      <w:r w:rsidRPr="00BB3A7F">
        <w:rPr>
          <w:snapToGrid w:val="0"/>
        </w:rPr>
        <w:t xml:space="preserve">wymienionymi w </w:t>
      </w:r>
      <w:r>
        <w:rPr>
          <w:snapToGrid w:val="0"/>
        </w:rPr>
        <w:t>części</w:t>
      </w:r>
      <w:r w:rsidRPr="00BB3A7F">
        <w:rPr>
          <w:snapToGrid w:val="0"/>
        </w:rPr>
        <w:t xml:space="preserve"> </w:t>
      </w:r>
      <w:r>
        <w:rPr>
          <w:snapToGrid w:val="0"/>
        </w:rPr>
        <w:t>C</w:t>
      </w:r>
      <w:r w:rsidR="001B38BD">
        <w:rPr>
          <w:snapToGrid w:val="0"/>
        </w:rPr>
        <w:t>.</w:t>
      </w:r>
      <w:r w:rsidRPr="00BB3A7F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p w14:paraId="08E083A4" w14:textId="34AFA841" w:rsidR="008D67E7" w:rsidRDefault="008D67E7" w:rsidP="008D67E7">
      <w:pPr>
        <w:pStyle w:val="Styl"/>
        <w:spacing w:after="120"/>
        <w:jc w:val="both"/>
        <w:rPr>
          <w:snapToGrid w:val="0"/>
        </w:rPr>
      </w:pPr>
      <w:r w:rsidRPr="00684CB4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684CB4">
        <w:rPr>
          <w:b/>
          <w:snapToGrid w:val="0"/>
        </w:rPr>
        <w:t xml:space="preserve"> bardzo dobrą</w:t>
      </w:r>
      <w:r w:rsidRPr="00684CB4">
        <w:rPr>
          <w:snapToGrid w:val="0"/>
        </w:rPr>
        <w:t xml:space="preserve"> </w:t>
      </w:r>
      <w:r>
        <w:rPr>
          <w:snapToGrid w:val="0"/>
        </w:rPr>
        <w:t>otrzymuje</w:t>
      </w:r>
      <w:r w:rsidRPr="00684CB4">
        <w:rPr>
          <w:snapToGrid w:val="0"/>
        </w:rPr>
        <w:t xml:space="preserve"> </w:t>
      </w:r>
      <w:r w:rsidR="00205013">
        <w:rPr>
          <w:snapToGrid w:val="0"/>
        </w:rPr>
        <w:t>nauczyciel akademicki</w:t>
      </w:r>
      <w:r w:rsidRPr="00684CB4">
        <w:rPr>
          <w:snapToGrid w:val="0"/>
        </w:rPr>
        <w:t xml:space="preserve">, </w:t>
      </w:r>
      <w:r w:rsidRPr="00B540CB">
        <w:rPr>
          <w:snapToGrid w:val="0"/>
        </w:rPr>
        <w:t xml:space="preserve">który spełnił kryteria dla oceny dostatecznej i  wykazał się </w:t>
      </w:r>
      <w:r>
        <w:rPr>
          <w:b/>
          <w:snapToGrid w:val="0"/>
        </w:rPr>
        <w:t>pięcioma</w:t>
      </w:r>
      <w:r w:rsidRPr="00B540CB">
        <w:rPr>
          <w:snapToGrid w:val="0"/>
        </w:rPr>
        <w:t xml:space="preserve"> aktywnościami w wymienionymi w części C</w:t>
      </w:r>
      <w:r w:rsidR="001B38BD">
        <w:rPr>
          <w:snapToGrid w:val="0"/>
        </w:rPr>
        <w:t>.</w:t>
      </w:r>
      <w:r w:rsidRPr="00B540CB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p w14:paraId="2826DA29" w14:textId="2E20BFCF" w:rsidR="008D67E7" w:rsidRPr="009C4A0D" w:rsidRDefault="008D67E7" w:rsidP="008D67E7">
      <w:pPr>
        <w:pStyle w:val="Styl"/>
        <w:spacing w:after="120"/>
        <w:jc w:val="both"/>
        <w:rPr>
          <w:snapToGrid w:val="0"/>
        </w:rPr>
      </w:pPr>
      <w:r w:rsidRPr="00087590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087590">
        <w:rPr>
          <w:b/>
          <w:snapToGrid w:val="0"/>
        </w:rPr>
        <w:t xml:space="preserve"> wyróżniającą</w:t>
      </w:r>
      <w:r w:rsidRPr="00087590">
        <w:rPr>
          <w:snapToGrid w:val="0"/>
        </w:rPr>
        <w:t xml:space="preserve"> otrzymuje </w:t>
      </w:r>
      <w:r w:rsidR="00205013">
        <w:rPr>
          <w:snapToGrid w:val="0"/>
        </w:rPr>
        <w:t>nauczyciel akademicki</w:t>
      </w:r>
      <w:r>
        <w:rPr>
          <w:snapToGrid w:val="0"/>
        </w:rPr>
        <w:t xml:space="preserve">, który </w:t>
      </w:r>
      <w:r w:rsidRPr="00B540CB">
        <w:rPr>
          <w:snapToGrid w:val="0"/>
        </w:rPr>
        <w:t xml:space="preserve">spełnił kryteria dla oceny </w:t>
      </w:r>
      <w:r>
        <w:rPr>
          <w:snapToGrid w:val="0"/>
        </w:rPr>
        <w:t xml:space="preserve">dostatecznej i </w:t>
      </w:r>
      <w:r w:rsidRPr="00B540CB">
        <w:rPr>
          <w:snapToGrid w:val="0"/>
        </w:rPr>
        <w:t xml:space="preserve"> </w:t>
      </w:r>
      <w:r>
        <w:rPr>
          <w:snapToGrid w:val="0"/>
        </w:rPr>
        <w:t xml:space="preserve">wykazał się </w:t>
      </w:r>
      <w:r>
        <w:rPr>
          <w:b/>
          <w:snapToGrid w:val="0"/>
        </w:rPr>
        <w:t>siedmioma</w:t>
      </w:r>
      <w:r>
        <w:rPr>
          <w:snapToGrid w:val="0"/>
        </w:rPr>
        <w:t xml:space="preserve"> </w:t>
      </w:r>
      <w:r w:rsidRPr="009C4A0D">
        <w:rPr>
          <w:snapToGrid w:val="0"/>
        </w:rPr>
        <w:t>aktywnośc</w:t>
      </w:r>
      <w:r>
        <w:rPr>
          <w:snapToGrid w:val="0"/>
        </w:rPr>
        <w:t>iami</w:t>
      </w:r>
      <w:r w:rsidRPr="009C4A0D">
        <w:rPr>
          <w:snapToGrid w:val="0"/>
        </w:rPr>
        <w:t xml:space="preserve"> w </w:t>
      </w:r>
      <w:r w:rsidRPr="00BB3A7F">
        <w:rPr>
          <w:snapToGrid w:val="0"/>
        </w:rPr>
        <w:t xml:space="preserve">wymienionymi w </w:t>
      </w:r>
      <w:r>
        <w:rPr>
          <w:snapToGrid w:val="0"/>
        </w:rPr>
        <w:t>części</w:t>
      </w:r>
      <w:r w:rsidRPr="00BB3A7F">
        <w:rPr>
          <w:snapToGrid w:val="0"/>
        </w:rPr>
        <w:t xml:space="preserve"> </w:t>
      </w:r>
      <w:r>
        <w:rPr>
          <w:snapToGrid w:val="0"/>
        </w:rPr>
        <w:t>C</w:t>
      </w:r>
      <w:r w:rsidR="001B38BD">
        <w:rPr>
          <w:snapToGrid w:val="0"/>
        </w:rPr>
        <w:t>.</w:t>
      </w:r>
      <w:r w:rsidRPr="00BB3A7F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p w14:paraId="3EA0A39B" w14:textId="10F2D7D7" w:rsidR="00EB2235" w:rsidRDefault="00EB2235" w:rsidP="00EB2235">
      <w:pPr>
        <w:pStyle w:val="Styl"/>
        <w:spacing w:after="120"/>
        <w:jc w:val="both"/>
        <w:rPr>
          <w:snapToGrid w:val="0"/>
        </w:rPr>
      </w:pPr>
    </w:p>
    <w:p w14:paraId="70AD180C" w14:textId="77777777" w:rsidR="001B38BD" w:rsidRDefault="001B38BD" w:rsidP="001B38BD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Zasady ustalania oceny cząstkowej </w:t>
      </w:r>
      <w:r>
        <w:rPr>
          <w:rFonts w:eastAsia="Times New Roman" w:cs="Times New Roman"/>
          <w:b/>
          <w:color w:val="000000" w:themeColor="text1"/>
          <w:lang w:val="pl-PL"/>
        </w:rPr>
        <w:t>w zakresie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działalnoś</w:t>
      </w:r>
      <w:r>
        <w:rPr>
          <w:rFonts w:eastAsia="Times New Roman" w:cs="Times New Roman"/>
          <w:b/>
          <w:color w:val="000000" w:themeColor="text1"/>
          <w:lang w:val="pl-PL"/>
        </w:rPr>
        <w:t>ci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organizacyjn</w:t>
      </w:r>
      <w:r>
        <w:rPr>
          <w:rFonts w:eastAsia="Times New Roman" w:cs="Times New Roman"/>
          <w:b/>
          <w:color w:val="000000" w:themeColor="text1"/>
          <w:lang w:val="pl-PL"/>
        </w:rPr>
        <w:t>ej</w:t>
      </w:r>
    </w:p>
    <w:p w14:paraId="08122EFA" w14:textId="77777777" w:rsidR="005714A3" w:rsidRDefault="001B38BD" w:rsidP="001B38BD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684CB4">
        <w:rPr>
          <w:rFonts w:eastAsia="Times New Roman" w:cs="Times New Roman"/>
          <w:b/>
          <w:color w:val="000000" w:themeColor="text1"/>
          <w:lang w:val="pl-PL"/>
        </w:rPr>
        <w:t>oraz podnoszeni</w:t>
      </w:r>
      <w:r>
        <w:rPr>
          <w:rFonts w:eastAsia="Times New Roman" w:cs="Times New Roman"/>
          <w:b/>
          <w:color w:val="000000" w:themeColor="text1"/>
          <w:lang w:val="pl-PL"/>
        </w:rPr>
        <w:t>a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kompetencji zawodowych</w:t>
      </w:r>
      <w:r>
        <w:rPr>
          <w:rFonts w:eastAsia="Times New Roman" w:cs="Times New Roman"/>
          <w:b/>
          <w:color w:val="000000" w:themeColor="text1"/>
          <w:lang w:val="pl-PL"/>
        </w:rPr>
        <w:t xml:space="preserve"> </w:t>
      </w:r>
    </w:p>
    <w:p w14:paraId="5E8EA0BC" w14:textId="77777777" w:rsidR="005714A3" w:rsidRDefault="001B38BD" w:rsidP="001B38BD">
      <w:pPr>
        <w:jc w:val="center"/>
        <w:rPr>
          <w:rFonts w:eastAsia="Times New Roman" w:cs="Times New Roman"/>
          <w:b/>
          <w:color w:val="000000" w:themeColor="text1"/>
          <w:u w:val="single"/>
          <w:lang w:val="pl-PL"/>
        </w:rPr>
      </w:pPr>
      <w:r>
        <w:rPr>
          <w:rFonts w:eastAsia="Times New Roman" w:cs="Times New Roman"/>
          <w:b/>
          <w:color w:val="000000" w:themeColor="text1"/>
          <w:lang w:val="pl-PL"/>
        </w:rPr>
        <w:t>dla nauczycieli akademickich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>
        <w:rPr>
          <w:rFonts w:eastAsia="Times New Roman" w:cs="Times New Roman"/>
          <w:b/>
          <w:color w:val="000000" w:themeColor="text1"/>
          <w:u w:val="single"/>
          <w:lang w:val="pl-PL"/>
        </w:rPr>
        <w:t>badawczo-dydaktycznych</w:t>
      </w:r>
    </w:p>
    <w:p w14:paraId="3B8086F6" w14:textId="20B93C64" w:rsidR="001B38BD" w:rsidRPr="00684CB4" w:rsidRDefault="001B38BD" w:rsidP="001B38BD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F412C9">
        <w:rPr>
          <w:rFonts w:eastAsia="Times New Roman" w:cs="Times New Roman"/>
          <w:b/>
          <w:color w:val="000000" w:themeColor="text1"/>
          <w:u w:val="single"/>
          <w:lang w:val="pl-PL"/>
        </w:rPr>
        <w:t>zatrudnionych</w:t>
      </w:r>
      <w:r w:rsidRPr="00684CB4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na stanowisku</w:t>
      </w:r>
      <w:r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profesora uczelni</w:t>
      </w:r>
    </w:p>
    <w:p w14:paraId="4F4EFD4A" w14:textId="77777777" w:rsidR="00D96250" w:rsidRDefault="00D96250" w:rsidP="00EB2235">
      <w:pPr>
        <w:pStyle w:val="Styl"/>
        <w:spacing w:after="120"/>
        <w:jc w:val="both"/>
        <w:rPr>
          <w:snapToGrid w:val="0"/>
        </w:rPr>
      </w:pPr>
    </w:p>
    <w:p w14:paraId="55EF5389" w14:textId="630DA896" w:rsidR="008D67E7" w:rsidRPr="009C4A0D" w:rsidRDefault="008D67E7" w:rsidP="008D67E7">
      <w:pPr>
        <w:pStyle w:val="Styl"/>
        <w:spacing w:after="120"/>
        <w:jc w:val="both"/>
        <w:rPr>
          <w:snapToGrid w:val="0"/>
        </w:rPr>
      </w:pPr>
      <w:r w:rsidRPr="00A87E2B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A87E2B">
        <w:rPr>
          <w:b/>
          <w:snapToGrid w:val="0"/>
        </w:rPr>
        <w:t xml:space="preserve"> do</w:t>
      </w:r>
      <w:r>
        <w:rPr>
          <w:b/>
          <w:snapToGrid w:val="0"/>
        </w:rPr>
        <w:t>brą</w:t>
      </w:r>
      <w:r w:rsidRPr="00A87E2B">
        <w:rPr>
          <w:snapToGrid w:val="0"/>
        </w:rPr>
        <w:t xml:space="preserve"> </w:t>
      </w:r>
      <w:r>
        <w:rPr>
          <w:snapToGrid w:val="0"/>
        </w:rPr>
        <w:t>otrzymuje</w:t>
      </w:r>
      <w:r w:rsidRPr="00B85807">
        <w:rPr>
          <w:snapToGrid w:val="0"/>
        </w:rPr>
        <w:t xml:space="preserve"> </w:t>
      </w:r>
      <w:r w:rsidR="00205013">
        <w:rPr>
          <w:snapToGrid w:val="0"/>
        </w:rPr>
        <w:t>nauczyciel akademicki</w:t>
      </w:r>
      <w:r>
        <w:rPr>
          <w:snapToGrid w:val="0"/>
        </w:rPr>
        <w:t xml:space="preserve">, który </w:t>
      </w:r>
      <w:r w:rsidRPr="00B540CB">
        <w:rPr>
          <w:snapToGrid w:val="0"/>
        </w:rPr>
        <w:t xml:space="preserve">spełnił kryteria dla oceny </w:t>
      </w:r>
      <w:r>
        <w:rPr>
          <w:snapToGrid w:val="0"/>
        </w:rPr>
        <w:t xml:space="preserve">dostatecznej i </w:t>
      </w:r>
      <w:r w:rsidRPr="00B540CB">
        <w:rPr>
          <w:snapToGrid w:val="0"/>
        </w:rPr>
        <w:t xml:space="preserve"> </w:t>
      </w:r>
      <w:r>
        <w:rPr>
          <w:snapToGrid w:val="0"/>
        </w:rPr>
        <w:t xml:space="preserve">wykazał się </w:t>
      </w:r>
      <w:r>
        <w:rPr>
          <w:b/>
          <w:snapToGrid w:val="0"/>
        </w:rPr>
        <w:t>czterema</w:t>
      </w:r>
      <w:r>
        <w:rPr>
          <w:snapToGrid w:val="0"/>
        </w:rPr>
        <w:t xml:space="preserve"> </w:t>
      </w:r>
      <w:r w:rsidRPr="009C4A0D">
        <w:rPr>
          <w:snapToGrid w:val="0"/>
        </w:rPr>
        <w:t>aktywnośc</w:t>
      </w:r>
      <w:r>
        <w:rPr>
          <w:snapToGrid w:val="0"/>
        </w:rPr>
        <w:t>iami</w:t>
      </w:r>
      <w:r w:rsidRPr="009C4A0D">
        <w:rPr>
          <w:snapToGrid w:val="0"/>
        </w:rPr>
        <w:t xml:space="preserve"> w </w:t>
      </w:r>
      <w:r w:rsidRPr="00BB3A7F">
        <w:rPr>
          <w:snapToGrid w:val="0"/>
        </w:rPr>
        <w:t xml:space="preserve">wymienionymi w </w:t>
      </w:r>
      <w:r>
        <w:rPr>
          <w:snapToGrid w:val="0"/>
        </w:rPr>
        <w:t>części</w:t>
      </w:r>
      <w:r w:rsidRPr="00BB3A7F">
        <w:rPr>
          <w:snapToGrid w:val="0"/>
        </w:rPr>
        <w:t xml:space="preserve"> </w:t>
      </w:r>
      <w:r>
        <w:rPr>
          <w:snapToGrid w:val="0"/>
        </w:rPr>
        <w:t>C</w:t>
      </w:r>
      <w:r w:rsidR="001B38BD">
        <w:rPr>
          <w:snapToGrid w:val="0"/>
        </w:rPr>
        <w:t>.</w:t>
      </w:r>
      <w:r w:rsidRPr="00BB3A7F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p w14:paraId="59649E7D" w14:textId="6C5DEA0D" w:rsidR="008D67E7" w:rsidRDefault="008D67E7" w:rsidP="008D67E7">
      <w:pPr>
        <w:pStyle w:val="Styl"/>
        <w:spacing w:after="120"/>
        <w:jc w:val="both"/>
        <w:rPr>
          <w:snapToGrid w:val="0"/>
        </w:rPr>
      </w:pPr>
      <w:r w:rsidRPr="00684CB4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684CB4">
        <w:rPr>
          <w:b/>
          <w:snapToGrid w:val="0"/>
        </w:rPr>
        <w:t xml:space="preserve"> bardzo dobrą</w:t>
      </w:r>
      <w:r w:rsidRPr="00684CB4">
        <w:rPr>
          <w:snapToGrid w:val="0"/>
        </w:rPr>
        <w:t xml:space="preserve"> </w:t>
      </w:r>
      <w:r>
        <w:rPr>
          <w:snapToGrid w:val="0"/>
        </w:rPr>
        <w:t>otrzymuje</w:t>
      </w:r>
      <w:r w:rsidRPr="00684CB4">
        <w:rPr>
          <w:snapToGrid w:val="0"/>
        </w:rPr>
        <w:t xml:space="preserve"> </w:t>
      </w:r>
      <w:r w:rsidR="00205013">
        <w:rPr>
          <w:snapToGrid w:val="0"/>
        </w:rPr>
        <w:t>nauczyciel akademicki</w:t>
      </w:r>
      <w:r w:rsidRPr="00684CB4">
        <w:rPr>
          <w:snapToGrid w:val="0"/>
        </w:rPr>
        <w:t xml:space="preserve">, </w:t>
      </w:r>
      <w:r w:rsidRPr="00B540CB">
        <w:rPr>
          <w:snapToGrid w:val="0"/>
        </w:rPr>
        <w:t xml:space="preserve">który spełnił kryteria dla oceny dostatecznej i  wykazał się </w:t>
      </w:r>
      <w:r>
        <w:rPr>
          <w:b/>
          <w:snapToGrid w:val="0"/>
        </w:rPr>
        <w:t>siedmioma</w:t>
      </w:r>
      <w:r w:rsidRPr="00B540CB">
        <w:rPr>
          <w:snapToGrid w:val="0"/>
        </w:rPr>
        <w:t xml:space="preserve"> aktywnościami w wymienionymi w części C</w:t>
      </w:r>
      <w:r w:rsidR="001B38BD">
        <w:rPr>
          <w:snapToGrid w:val="0"/>
        </w:rPr>
        <w:t>.</w:t>
      </w:r>
      <w:r w:rsidRPr="00B540CB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p w14:paraId="536194C0" w14:textId="2756ED4D" w:rsidR="00EB2235" w:rsidRDefault="008D67E7" w:rsidP="00EB2235">
      <w:pPr>
        <w:pStyle w:val="Styl"/>
        <w:spacing w:after="120"/>
        <w:jc w:val="both"/>
        <w:rPr>
          <w:snapToGrid w:val="0"/>
        </w:rPr>
      </w:pPr>
      <w:r w:rsidRPr="00087590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087590">
        <w:rPr>
          <w:b/>
          <w:snapToGrid w:val="0"/>
        </w:rPr>
        <w:t xml:space="preserve"> wyróżniającą</w:t>
      </w:r>
      <w:r w:rsidRPr="00087590">
        <w:rPr>
          <w:snapToGrid w:val="0"/>
        </w:rPr>
        <w:t xml:space="preserve"> otrzymuje </w:t>
      </w:r>
      <w:r w:rsidR="00205013">
        <w:rPr>
          <w:snapToGrid w:val="0"/>
        </w:rPr>
        <w:t>nauczyciel akademicki</w:t>
      </w:r>
      <w:r>
        <w:rPr>
          <w:snapToGrid w:val="0"/>
        </w:rPr>
        <w:t xml:space="preserve">, który </w:t>
      </w:r>
      <w:r w:rsidRPr="00B540CB">
        <w:rPr>
          <w:snapToGrid w:val="0"/>
        </w:rPr>
        <w:t xml:space="preserve">spełnił kryteria dla oceny </w:t>
      </w:r>
      <w:r>
        <w:rPr>
          <w:snapToGrid w:val="0"/>
        </w:rPr>
        <w:t xml:space="preserve">dostatecznej i </w:t>
      </w:r>
      <w:r w:rsidRPr="00B540CB">
        <w:rPr>
          <w:snapToGrid w:val="0"/>
        </w:rPr>
        <w:t xml:space="preserve"> </w:t>
      </w:r>
      <w:r>
        <w:rPr>
          <w:snapToGrid w:val="0"/>
        </w:rPr>
        <w:t xml:space="preserve">wykazał się </w:t>
      </w:r>
      <w:r w:rsidR="00D96250">
        <w:rPr>
          <w:b/>
          <w:snapToGrid w:val="0"/>
        </w:rPr>
        <w:t>dziesięcioma</w:t>
      </w:r>
      <w:r>
        <w:rPr>
          <w:snapToGrid w:val="0"/>
        </w:rPr>
        <w:t xml:space="preserve"> </w:t>
      </w:r>
      <w:r w:rsidRPr="009C4A0D">
        <w:rPr>
          <w:snapToGrid w:val="0"/>
        </w:rPr>
        <w:t>aktywnośc</w:t>
      </w:r>
      <w:r>
        <w:rPr>
          <w:snapToGrid w:val="0"/>
        </w:rPr>
        <w:t>iami</w:t>
      </w:r>
      <w:r w:rsidRPr="009C4A0D">
        <w:rPr>
          <w:snapToGrid w:val="0"/>
        </w:rPr>
        <w:t xml:space="preserve"> w </w:t>
      </w:r>
      <w:r w:rsidRPr="00BB3A7F">
        <w:rPr>
          <w:snapToGrid w:val="0"/>
        </w:rPr>
        <w:t xml:space="preserve">wymienionymi w </w:t>
      </w:r>
      <w:r>
        <w:rPr>
          <w:snapToGrid w:val="0"/>
        </w:rPr>
        <w:t>części</w:t>
      </w:r>
      <w:r w:rsidRPr="00BB3A7F">
        <w:rPr>
          <w:snapToGrid w:val="0"/>
        </w:rPr>
        <w:t xml:space="preserve"> </w:t>
      </w:r>
      <w:r>
        <w:rPr>
          <w:snapToGrid w:val="0"/>
        </w:rPr>
        <w:t>C</w:t>
      </w:r>
      <w:r w:rsidR="001B38BD">
        <w:rPr>
          <w:snapToGrid w:val="0"/>
        </w:rPr>
        <w:t>.</w:t>
      </w:r>
      <w:r w:rsidRPr="00BB3A7F">
        <w:rPr>
          <w:snapToGrid w:val="0"/>
        </w:rPr>
        <w:t xml:space="preserve"> Ankiety Oceny Nauczyciela Akademickiego</w:t>
      </w:r>
      <w:r>
        <w:rPr>
          <w:snapToGrid w:val="0"/>
        </w:rPr>
        <w:t>.</w:t>
      </w:r>
    </w:p>
    <w:p w14:paraId="61947558" w14:textId="532603F4" w:rsidR="00EB2235" w:rsidRDefault="00EB2235" w:rsidP="00EB2235">
      <w:pPr>
        <w:pStyle w:val="Styl"/>
        <w:spacing w:after="120"/>
        <w:ind w:left="708"/>
        <w:jc w:val="both"/>
        <w:rPr>
          <w:snapToGrid w:val="0"/>
        </w:rPr>
      </w:pPr>
    </w:p>
    <w:p w14:paraId="74728F43" w14:textId="77777777" w:rsidR="00D712ED" w:rsidRDefault="00D712ED" w:rsidP="00EB2235">
      <w:pPr>
        <w:pStyle w:val="Styl"/>
        <w:spacing w:after="120"/>
        <w:ind w:left="708"/>
        <w:jc w:val="both"/>
        <w:rPr>
          <w:snapToGrid w:val="0"/>
        </w:rPr>
      </w:pPr>
    </w:p>
    <w:p w14:paraId="6CD2400D" w14:textId="77777777" w:rsidR="00D712ED" w:rsidRDefault="00D712ED" w:rsidP="00D712ED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Zasady ustalania oceny cząstkowej </w:t>
      </w:r>
      <w:r>
        <w:rPr>
          <w:rFonts w:eastAsia="Times New Roman" w:cs="Times New Roman"/>
          <w:b/>
          <w:color w:val="000000" w:themeColor="text1"/>
          <w:lang w:val="pl-PL"/>
        </w:rPr>
        <w:t>w zakresie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działalnoś</w:t>
      </w:r>
      <w:r>
        <w:rPr>
          <w:rFonts w:eastAsia="Times New Roman" w:cs="Times New Roman"/>
          <w:b/>
          <w:color w:val="000000" w:themeColor="text1"/>
          <w:lang w:val="pl-PL"/>
        </w:rPr>
        <w:t>ci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organizacyjn</w:t>
      </w:r>
      <w:r>
        <w:rPr>
          <w:rFonts w:eastAsia="Times New Roman" w:cs="Times New Roman"/>
          <w:b/>
          <w:color w:val="000000" w:themeColor="text1"/>
          <w:lang w:val="pl-PL"/>
        </w:rPr>
        <w:t>ej</w:t>
      </w:r>
    </w:p>
    <w:p w14:paraId="0CD0A894" w14:textId="77777777" w:rsidR="005714A3" w:rsidRDefault="00D712ED" w:rsidP="00D712ED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oraz podnoszeni</w:t>
      </w:r>
      <w:r>
        <w:rPr>
          <w:rFonts w:eastAsia="Times New Roman" w:cs="Times New Roman"/>
          <w:b/>
          <w:color w:val="000000" w:themeColor="text1"/>
          <w:lang w:val="pl-PL"/>
        </w:rPr>
        <w:t>a</w:t>
      </w:r>
      <w:r w:rsidRPr="00684CB4">
        <w:rPr>
          <w:rFonts w:eastAsia="Times New Roman" w:cs="Times New Roman"/>
          <w:b/>
          <w:color w:val="000000" w:themeColor="text1"/>
          <w:lang w:val="pl-PL"/>
        </w:rPr>
        <w:t xml:space="preserve"> kompetencji zawodowych</w:t>
      </w:r>
      <w:r w:rsidR="005714A3">
        <w:rPr>
          <w:rFonts w:eastAsia="Times New Roman" w:cs="Times New Roman"/>
          <w:b/>
          <w:color w:val="000000" w:themeColor="text1"/>
          <w:lang w:val="pl-PL"/>
        </w:rPr>
        <w:t xml:space="preserve"> </w:t>
      </w:r>
    </w:p>
    <w:p w14:paraId="4246849B" w14:textId="0E204D31" w:rsidR="005714A3" w:rsidRDefault="00D712ED" w:rsidP="00D712ED">
      <w:pPr>
        <w:jc w:val="center"/>
        <w:rPr>
          <w:rFonts w:eastAsia="Times New Roman" w:cs="Times New Roman"/>
          <w:b/>
          <w:color w:val="000000" w:themeColor="text1"/>
          <w:u w:val="single"/>
          <w:lang w:val="pl-PL"/>
        </w:rPr>
      </w:pPr>
      <w:r>
        <w:rPr>
          <w:rFonts w:eastAsia="Times New Roman" w:cs="Times New Roman"/>
          <w:b/>
          <w:color w:val="000000" w:themeColor="text1"/>
          <w:lang w:val="pl-PL"/>
        </w:rPr>
        <w:t>dla nauczycieli akademickich</w:t>
      </w:r>
      <w:r w:rsidR="005714A3">
        <w:rPr>
          <w:rFonts w:eastAsia="Times New Roman" w:cs="Times New Roman"/>
          <w:b/>
          <w:color w:val="000000" w:themeColor="text1"/>
          <w:lang w:val="pl-PL"/>
        </w:rPr>
        <w:t xml:space="preserve"> </w:t>
      </w:r>
      <w:r>
        <w:rPr>
          <w:rFonts w:eastAsia="Times New Roman" w:cs="Times New Roman"/>
          <w:b/>
          <w:color w:val="000000" w:themeColor="text1"/>
          <w:u w:val="single"/>
          <w:lang w:val="pl-PL"/>
        </w:rPr>
        <w:t>badawczo-dydaktycznych</w:t>
      </w:r>
      <w:r w:rsidR="00970040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i </w:t>
      </w:r>
      <w:proofErr w:type="spellStart"/>
      <w:r w:rsidR="00970040">
        <w:rPr>
          <w:rFonts w:eastAsia="Times New Roman" w:cs="Times New Roman"/>
          <w:b/>
          <w:color w:val="000000" w:themeColor="text1"/>
          <w:u w:val="single"/>
          <w:lang w:val="pl-PL"/>
        </w:rPr>
        <w:t>badwczych</w:t>
      </w:r>
      <w:proofErr w:type="spellEnd"/>
    </w:p>
    <w:p w14:paraId="58F020CB" w14:textId="2659F604" w:rsidR="00D712ED" w:rsidRPr="00684CB4" w:rsidRDefault="00D712ED" w:rsidP="00D712ED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  <w:r w:rsidRPr="00F412C9">
        <w:rPr>
          <w:rFonts w:eastAsia="Times New Roman" w:cs="Times New Roman"/>
          <w:b/>
          <w:color w:val="000000" w:themeColor="text1"/>
          <w:u w:val="single"/>
          <w:lang w:val="pl-PL"/>
        </w:rPr>
        <w:t>zatrudnionych</w:t>
      </w:r>
      <w:r w:rsidRPr="00684CB4"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na stanowisku</w:t>
      </w:r>
      <w:r>
        <w:rPr>
          <w:rFonts w:eastAsia="Times New Roman" w:cs="Times New Roman"/>
          <w:b/>
          <w:color w:val="000000" w:themeColor="text1"/>
          <w:u w:val="single"/>
          <w:lang w:val="pl-PL"/>
        </w:rPr>
        <w:t xml:space="preserve"> profesora</w:t>
      </w:r>
    </w:p>
    <w:p w14:paraId="11B5217C" w14:textId="77777777" w:rsidR="00D712ED" w:rsidRDefault="00D712ED" w:rsidP="00EB2235">
      <w:pPr>
        <w:jc w:val="center"/>
        <w:rPr>
          <w:rFonts w:eastAsia="Times New Roman" w:cs="Times New Roman"/>
          <w:b/>
          <w:color w:val="000000" w:themeColor="text1"/>
          <w:lang w:val="pl-PL"/>
        </w:rPr>
      </w:pPr>
    </w:p>
    <w:p w14:paraId="08DE120E" w14:textId="7066DD9C" w:rsidR="008D67E7" w:rsidRPr="008D67E7" w:rsidRDefault="00D712ED" w:rsidP="00D712ED">
      <w:pPr>
        <w:pStyle w:val="Styl"/>
        <w:spacing w:after="120"/>
        <w:jc w:val="both"/>
        <w:rPr>
          <w:snapToGrid w:val="0"/>
        </w:rPr>
      </w:pPr>
      <w:r>
        <w:rPr>
          <w:snapToGrid w:val="0"/>
        </w:rPr>
        <w:t>C</w:t>
      </w:r>
      <w:r w:rsidR="008D67E7" w:rsidRPr="008D67E7">
        <w:rPr>
          <w:snapToGrid w:val="0"/>
        </w:rPr>
        <w:t xml:space="preserve">ząstkową </w:t>
      </w:r>
      <w:r w:rsidR="00A54E7C" w:rsidRPr="00A54E7C">
        <w:rPr>
          <w:snapToGrid w:val="0"/>
        </w:rPr>
        <w:t>ocenę</w:t>
      </w:r>
      <w:r w:rsidR="008D67E7" w:rsidRPr="00D712ED">
        <w:rPr>
          <w:b/>
          <w:snapToGrid w:val="0"/>
        </w:rPr>
        <w:t xml:space="preserve"> dobrą</w:t>
      </w:r>
      <w:r w:rsidR="008D67E7" w:rsidRPr="008D67E7">
        <w:rPr>
          <w:snapToGrid w:val="0"/>
        </w:rPr>
        <w:t xml:space="preserve"> otrzymuje </w:t>
      </w:r>
      <w:r w:rsidR="00205013">
        <w:rPr>
          <w:snapToGrid w:val="0"/>
        </w:rPr>
        <w:t>nauczyciel akademicki</w:t>
      </w:r>
      <w:r w:rsidR="008D67E7" w:rsidRPr="008D67E7">
        <w:rPr>
          <w:snapToGrid w:val="0"/>
        </w:rPr>
        <w:t xml:space="preserve">, który spełnił kryteria dla oceny dostatecznej i  wykazał się </w:t>
      </w:r>
      <w:r w:rsidR="008D67E7" w:rsidRPr="008D67E7">
        <w:rPr>
          <w:b/>
          <w:snapToGrid w:val="0"/>
        </w:rPr>
        <w:t>czterema</w:t>
      </w:r>
      <w:r w:rsidR="008D67E7" w:rsidRPr="008D67E7">
        <w:rPr>
          <w:snapToGrid w:val="0"/>
        </w:rPr>
        <w:t xml:space="preserve"> aktywnościami w wymienionymi w części C</w:t>
      </w:r>
      <w:r>
        <w:rPr>
          <w:snapToGrid w:val="0"/>
        </w:rPr>
        <w:t>.</w:t>
      </w:r>
      <w:r w:rsidR="008D67E7" w:rsidRPr="008D67E7">
        <w:rPr>
          <w:snapToGrid w:val="0"/>
        </w:rPr>
        <w:t xml:space="preserve"> Ankiety Oceny Nauczyciela Akademickiego.</w:t>
      </w:r>
    </w:p>
    <w:p w14:paraId="4A675DFB" w14:textId="6FA9498A" w:rsidR="008D67E7" w:rsidRPr="008D67E7" w:rsidRDefault="008D67E7" w:rsidP="00D712ED">
      <w:pPr>
        <w:pStyle w:val="Styl"/>
        <w:spacing w:after="120"/>
        <w:jc w:val="both"/>
        <w:rPr>
          <w:snapToGrid w:val="0"/>
        </w:rPr>
      </w:pPr>
      <w:r w:rsidRPr="008D67E7">
        <w:rPr>
          <w:snapToGrid w:val="0"/>
        </w:rPr>
        <w:t xml:space="preserve">Cząstkową </w:t>
      </w:r>
      <w:r w:rsidR="00A54E7C" w:rsidRPr="00A54E7C">
        <w:rPr>
          <w:snapToGrid w:val="0"/>
        </w:rPr>
        <w:t>ocenę</w:t>
      </w:r>
      <w:r w:rsidRPr="00D712ED">
        <w:rPr>
          <w:b/>
          <w:snapToGrid w:val="0"/>
        </w:rPr>
        <w:t xml:space="preserve"> bardzo dobrą</w:t>
      </w:r>
      <w:r w:rsidRPr="008D67E7">
        <w:rPr>
          <w:snapToGrid w:val="0"/>
        </w:rPr>
        <w:t xml:space="preserve"> otrzymuje </w:t>
      </w:r>
      <w:r w:rsidR="00205013">
        <w:rPr>
          <w:snapToGrid w:val="0"/>
        </w:rPr>
        <w:t>nauczyciel akademicki</w:t>
      </w:r>
      <w:r w:rsidRPr="008D67E7">
        <w:rPr>
          <w:snapToGrid w:val="0"/>
        </w:rPr>
        <w:t xml:space="preserve">, który spełnił kryteria dla oceny dostatecznej i  wykazał się </w:t>
      </w:r>
      <w:r w:rsidRPr="008D67E7">
        <w:rPr>
          <w:b/>
          <w:snapToGrid w:val="0"/>
        </w:rPr>
        <w:t>siedmioma</w:t>
      </w:r>
      <w:r w:rsidRPr="008D67E7">
        <w:rPr>
          <w:snapToGrid w:val="0"/>
        </w:rPr>
        <w:t xml:space="preserve"> aktywnościami w wymienionymi w części C</w:t>
      </w:r>
      <w:r w:rsidR="00D712ED">
        <w:rPr>
          <w:snapToGrid w:val="0"/>
        </w:rPr>
        <w:t>.</w:t>
      </w:r>
      <w:r w:rsidRPr="008D67E7">
        <w:rPr>
          <w:snapToGrid w:val="0"/>
        </w:rPr>
        <w:t xml:space="preserve"> Ankiety Oceny Nauczyciela Akademickiego.</w:t>
      </w:r>
    </w:p>
    <w:p w14:paraId="3251285C" w14:textId="12E2689D" w:rsidR="007C6ADD" w:rsidRPr="000952EB" w:rsidRDefault="00D712ED" w:rsidP="00D712ED">
      <w:pPr>
        <w:pStyle w:val="Styl"/>
        <w:spacing w:after="120"/>
        <w:jc w:val="both"/>
      </w:pPr>
      <w:r>
        <w:rPr>
          <w:snapToGrid w:val="0"/>
        </w:rPr>
        <w:t>C</w:t>
      </w:r>
      <w:r w:rsidR="008D67E7" w:rsidRPr="008D67E7">
        <w:rPr>
          <w:snapToGrid w:val="0"/>
        </w:rPr>
        <w:t xml:space="preserve">ząstkową </w:t>
      </w:r>
      <w:r w:rsidR="00A54E7C" w:rsidRPr="00A54E7C">
        <w:rPr>
          <w:snapToGrid w:val="0"/>
        </w:rPr>
        <w:t>ocenę</w:t>
      </w:r>
      <w:r w:rsidR="008D67E7" w:rsidRPr="00D712ED">
        <w:rPr>
          <w:b/>
          <w:snapToGrid w:val="0"/>
        </w:rPr>
        <w:t xml:space="preserve"> wyróżniającą</w:t>
      </w:r>
      <w:r w:rsidR="008D67E7" w:rsidRPr="008D67E7">
        <w:rPr>
          <w:snapToGrid w:val="0"/>
        </w:rPr>
        <w:t xml:space="preserve"> otrzymuje </w:t>
      </w:r>
      <w:r w:rsidR="00205013">
        <w:rPr>
          <w:snapToGrid w:val="0"/>
        </w:rPr>
        <w:t>nauczyciel akademicki</w:t>
      </w:r>
      <w:r w:rsidR="008D67E7" w:rsidRPr="008D67E7">
        <w:rPr>
          <w:snapToGrid w:val="0"/>
        </w:rPr>
        <w:t xml:space="preserve">, który spełnił kryteria dla oceny dostatecznej i  wykazał się </w:t>
      </w:r>
      <w:r w:rsidR="008D67E7" w:rsidRPr="008D67E7">
        <w:rPr>
          <w:b/>
          <w:snapToGrid w:val="0"/>
        </w:rPr>
        <w:t>jedenastoma</w:t>
      </w:r>
      <w:r w:rsidR="008D67E7" w:rsidRPr="008D67E7">
        <w:rPr>
          <w:snapToGrid w:val="0"/>
        </w:rPr>
        <w:t xml:space="preserve"> aktywnościami w wymienionymi w części C</w:t>
      </w:r>
      <w:r>
        <w:rPr>
          <w:snapToGrid w:val="0"/>
        </w:rPr>
        <w:t>.</w:t>
      </w:r>
      <w:r w:rsidR="008D67E7" w:rsidRPr="008D67E7">
        <w:rPr>
          <w:snapToGrid w:val="0"/>
        </w:rPr>
        <w:t xml:space="preserve"> Ankiety Oceny Nauczyciela Akademickiego.</w:t>
      </w:r>
    </w:p>
    <w:sectPr w:rsidR="007C6ADD" w:rsidRPr="000952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92A88" w14:textId="77777777" w:rsidR="00B518E1" w:rsidRDefault="00B518E1" w:rsidP="009E6B19">
      <w:r>
        <w:separator/>
      </w:r>
    </w:p>
  </w:endnote>
  <w:endnote w:type="continuationSeparator" w:id="0">
    <w:p w14:paraId="64681E91" w14:textId="77777777" w:rsidR="00B518E1" w:rsidRDefault="00B518E1" w:rsidP="009E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959076"/>
      <w:docPartObj>
        <w:docPartGallery w:val="Page Numbers (Bottom of Page)"/>
        <w:docPartUnique/>
      </w:docPartObj>
    </w:sdtPr>
    <w:sdtEndPr/>
    <w:sdtContent>
      <w:p w14:paraId="670FFE40" w14:textId="25B68B3C" w:rsidR="004A43A3" w:rsidRDefault="004A43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F31" w:rsidRPr="00BD5F31">
          <w:rPr>
            <w:noProof/>
            <w:lang w:val="pl-PL"/>
          </w:rPr>
          <w:t>4</w:t>
        </w:r>
        <w:r>
          <w:fldChar w:fldCharType="end"/>
        </w:r>
      </w:p>
    </w:sdtContent>
  </w:sdt>
  <w:p w14:paraId="3F032452" w14:textId="77777777" w:rsidR="009E6B19" w:rsidRDefault="009E6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EB7CC" w14:textId="77777777" w:rsidR="00B518E1" w:rsidRDefault="00B518E1" w:rsidP="009E6B19">
      <w:r>
        <w:separator/>
      </w:r>
    </w:p>
  </w:footnote>
  <w:footnote w:type="continuationSeparator" w:id="0">
    <w:p w14:paraId="1F51D01A" w14:textId="77777777" w:rsidR="00B518E1" w:rsidRDefault="00B518E1" w:rsidP="009E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4F353" w14:textId="173DE30A" w:rsidR="00384B57" w:rsidRPr="00384B57" w:rsidRDefault="00384B57" w:rsidP="00384B57">
    <w:pPr>
      <w:pStyle w:val="Nagwek"/>
      <w:rPr>
        <w:rFonts w:eastAsiaTheme="minorHAnsi" w:cstheme="minorBidi"/>
        <w:color w:val="A6A6A6" w:themeColor="background1" w:themeShade="A6"/>
        <w:kern w:val="0"/>
        <w:sz w:val="20"/>
        <w:szCs w:val="20"/>
        <w:lang w:val="pl-PL" w:eastAsia="en-US" w:bidi="ar-SA"/>
      </w:rPr>
    </w:pPr>
    <w:r w:rsidRPr="00384B57">
      <w:rPr>
        <w:color w:val="A6A6A6" w:themeColor="background1" w:themeShade="A6"/>
        <w:sz w:val="20"/>
        <w:szCs w:val="20"/>
        <w:lang w:val="pl-PL"/>
      </w:rPr>
      <w:t>W05 Kryteria ocen cząstkowych za działalność organizacyjną</w:t>
    </w:r>
    <w:r w:rsidR="00BD5F31">
      <w:rPr>
        <w:color w:val="A6A6A6" w:themeColor="background1" w:themeShade="A6"/>
        <w:sz w:val="20"/>
        <w:szCs w:val="20"/>
        <w:lang w:val="pl-PL"/>
      </w:rPr>
      <w:tab/>
      <w:t>zał. nr 32 do ZW 22/2023</w:t>
    </w:r>
  </w:p>
  <w:p w14:paraId="20A4994D" w14:textId="67291B3E" w:rsidR="00384B57" w:rsidRDefault="00384B57">
    <w:pPr>
      <w:pStyle w:val="Nagwek"/>
    </w:pPr>
  </w:p>
  <w:p w14:paraId="69DF1BD9" w14:textId="77777777" w:rsidR="00384B57" w:rsidRDefault="00384B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2FCA2E"/>
    <w:multiLevelType w:val="hybridMultilevel"/>
    <w:tmpl w:val="BA90F5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5A22C1"/>
    <w:multiLevelType w:val="hybridMultilevel"/>
    <w:tmpl w:val="000EF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386EFB2"/>
    <w:multiLevelType w:val="hybridMultilevel"/>
    <w:tmpl w:val="DB8A53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E256A52"/>
    <w:multiLevelType w:val="hybridMultilevel"/>
    <w:tmpl w:val="2F15EA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C6F0B39"/>
    <w:multiLevelType w:val="hybridMultilevel"/>
    <w:tmpl w:val="C82662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EAEC17F"/>
    <w:multiLevelType w:val="hybridMultilevel"/>
    <w:tmpl w:val="0BA134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52B7B44"/>
    <w:multiLevelType w:val="hybridMultilevel"/>
    <w:tmpl w:val="4B9EA9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5C9617A"/>
    <w:multiLevelType w:val="hybridMultilevel"/>
    <w:tmpl w:val="F085BD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804106F"/>
    <w:multiLevelType w:val="hybridMultilevel"/>
    <w:tmpl w:val="129601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D3307E9"/>
    <w:multiLevelType w:val="hybridMultilevel"/>
    <w:tmpl w:val="8162ED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1A67472"/>
    <w:multiLevelType w:val="hybridMultilevel"/>
    <w:tmpl w:val="E469D3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C49C272"/>
    <w:multiLevelType w:val="hybridMultilevel"/>
    <w:tmpl w:val="A45E87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D5B0DFB"/>
    <w:multiLevelType w:val="hybridMultilevel"/>
    <w:tmpl w:val="75FF6A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D1598F"/>
    <w:multiLevelType w:val="hybridMultilevel"/>
    <w:tmpl w:val="71B8435C"/>
    <w:lvl w:ilvl="0" w:tplc="77A21B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73CA4A"/>
    <w:multiLevelType w:val="hybridMultilevel"/>
    <w:tmpl w:val="3816FE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5DEF2FD"/>
    <w:multiLevelType w:val="hybridMultilevel"/>
    <w:tmpl w:val="B060C3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7B586D0"/>
    <w:multiLevelType w:val="hybridMultilevel"/>
    <w:tmpl w:val="871854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AA35533"/>
    <w:multiLevelType w:val="hybridMultilevel"/>
    <w:tmpl w:val="642572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AF90B98"/>
    <w:multiLevelType w:val="hybridMultilevel"/>
    <w:tmpl w:val="A62E56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D19097A"/>
    <w:multiLevelType w:val="hybridMultilevel"/>
    <w:tmpl w:val="41C2DF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FB800F4"/>
    <w:multiLevelType w:val="hybridMultilevel"/>
    <w:tmpl w:val="EEBE84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FEE44F9"/>
    <w:multiLevelType w:val="hybridMultilevel"/>
    <w:tmpl w:val="D54C772E"/>
    <w:lvl w:ilvl="0" w:tplc="2F204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2661454"/>
    <w:multiLevelType w:val="hybridMultilevel"/>
    <w:tmpl w:val="FB9C3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D735B9"/>
    <w:multiLevelType w:val="hybridMultilevel"/>
    <w:tmpl w:val="F85228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08F47C1"/>
    <w:multiLevelType w:val="hybridMultilevel"/>
    <w:tmpl w:val="964122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F9F03A4"/>
    <w:multiLevelType w:val="hybridMultilevel"/>
    <w:tmpl w:val="6BA93A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0101B1B"/>
    <w:multiLevelType w:val="hybridMultilevel"/>
    <w:tmpl w:val="5067C2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02F61DB"/>
    <w:multiLevelType w:val="hybridMultilevel"/>
    <w:tmpl w:val="15365E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0A72C53"/>
    <w:multiLevelType w:val="hybridMultilevel"/>
    <w:tmpl w:val="2E80601A"/>
    <w:lvl w:ilvl="0" w:tplc="6EF40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1DE2D78"/>
    <w:multiLevelType w:val="hybridMultilevel"/>
    <w:tmpl w:val="768EC2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616CC94"/>
    <w:multiLevelType w:val="hybridMultilevel"/>
    <w:tmpl w:val="FFE33C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DC6276A"/>
    <w:multiLevelType w:val="hybridMultilevel"/>
    <w:tmpl w:val="815ACD6A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2" w15:restartNumberingAfterBreak="0">
    <w:nsid w:val="3E2B3E57"/>
    <w:multiLevelType w:val="hybridMultilevel"/>
    <w:tmpl w:val="2E80601A"/>
    <w:lvl w:ilvl="0" w:tplc="6EF40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E904A7F"/>
    <w:multiLevelType w:val="hybridMultilevel"/>
    <w:tmpl w:val="79ECBE54"/>
    <w:lvl w:ilvl="0" w:tplc="5498BE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B956D5"/>
    <w:multiLevelType w:val="hybridMultilevel"/>
    <w:tmpl w:val="BAC36D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F93035B"/>
    <w:multiLevelType w:val="hybridMultilevel"/>
    <w:tmpl w:val="C6483F9E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6" w15:restartNumberingAfterBreak="0">
    <w:nsid w:val="5079A334"/>
    <w:multiLevelType w:val="hybridMultilevel"/>
    <w:tmpl w:val="BF41A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4047EA9"/>
    <w:multiLevelType w:val="hybridMultilevel"/>
    <w:tmpl w:val="4C1FFA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879D94C"/>
    <w:multiLevelType w:val="hybridMultilevel"/>
    <w:tmpl w:val="D5A0D7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B312AA3"/>
    <w:multiLevelType w:val="hybridMultilevel"/>
    <w:tmpl w:val="79ECBE54"/>
    <w:lvl w:ilvl="0" w:tplc="5498BE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9A7FBD"/>
    <w:multiLevelType w:val="hybridMultilevel"/>
    <w:tmpl w:val="749C097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 w15:restartNumberingAfterBreak="0">
    <w:nsid w:val="63016423"/>
    <w:multiLevelType w:val="multilevel"/>
    <w:tmpl w:val="B5B0A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65D44C56"/>
    <w:multiLevelType w:val="hybridMultilevel"/>
    <w:tmpl w:val="D010A4E4"/>
    <w:lvl w:ilvl="0" w:tplc="5ADC3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39972"/>
    <w:multiLevelType w:val="hybridMultilevel"/>
    <w:tmpl w:val="FD8307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52EC320"/>
    <w:multiLevelType w:val="hybridMultilevel"/>
    <w:tmpl w:val="87CE4D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A747CB8"/>
    <w:multiLevelType w:val="hybridMultilevel"/>
    <w:tmpl w:val="2188A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6"/>
  </w:num>
  <w:num w:numId="3">
    <w:abstractNumId w:val="12"/>
  </w:num>
  <w:num w:numId="4">
    <w:abstractNumId w:val="25"/>
  </w:num>
  <w:num w:numId="5">
    <w:abstractNumId w:val="19"/>
  </w:num>
  <w:num w:numId="6">
    <w:abstractNumId w:val="44"/>
  </w:num>
  <w:num w:numId="7">
    <w:abstractNumId w:val="18"/>
  </w:num>
  <w:num w:numId="8">
    <w:abstractNumId w:val="4"/>
  </w:num>
  <w:num w:numId="9">
    <w:abstractNumId w:val="16"/>
  </w:num>
  <w:num w:numId="10">
    <w:abstractNumId w:val="34"/>
  </w:num>
  <w:num w:numId="11">
    <w:abstractNumId w:val="8"/>
  </w:num>
  <w:num w:numId="12">
    <w:abstractNumId w:val="30"/>
  </w:num>
  <w:num w:numId="13">
    <w:abstractNumId w:val="3"/>
  </w:num>
  <w:num w:numId="14">
    <w:abstractNumId w:val="5"/>
  </w:num>
  <w:num w:numId="15">
    <w:abstractNumId w:val="15"/>
  </w:num>
  <w:num w:numId="16">
    <w:abstractNumId w:val="43"/>
  </w:num>
  <w:num w:numId="17">
    <w:abstractNumId w:val="29"/>
  </w:num>
  <w:num w:numId="18">
    <w:abstractNumId w:val="0"/>
  </w:num>
  <w:num w:numId="19">
    <w:abstractNumId w:val="27"/>
  </w:num>
  <w:num w:numId="20">
    <w:abstractNumId w:val="14"/>
  </w:num>
  <w:num w:numId="21">
    <w:abstractNumId w:val="38"/>
  </w:num>
  <w:num w:numId="22">
    <w:abstractNumId w:val="7"/>
  </w:num>
  <w:num w:numId="23">
    <w:abstractNumId w:val="24"/>
  </w:num>
  <w:num w:numId="24">
    <w:abstractNumId w:val="9"/>
  </w:num>
  <w:num w:numId="25">
    <w:abstractNumId w:val="20"/>
  </w:num>
  <w:num w:numId="26">
    <w:abstractNumId w:val="36"/>
  </w:num>
  <w:num w:numId="27">
    <w:abstractNumId w:val="17"/>
  </w:num>
  <w:num w:numId="28">
    <w:abstractNumId w:val="37"/>
  </w:num>
  <w:num w:numId="29">
    <w:abstractNumId w:val="1"/>
  </w:num>
  <w:num w:numId="30">
    <w:abstractNumId w:val="11"/>
  </w:num>
  <w:num w:numId="31">
    <w:abstractNumId w:val="10"/>
  </w:num>
  <w:num w:numId="32">
    <w:abstractNumId w:val="23"/>
  </w:num>
  <w:num w:numId="33">
    <w:abstractNumId w:val="2"/>
  </w:num>
  <w:num w:numId="34">
    <w:abstractNumId w:val="26"/>
  </w:num>
  <w:num w:numId="35">
    <w:abstractNumId w:val="39"/>
  </w:num>
  <w:num w:numId="36">
    <w:abstractNumId w:val="28"/>
  </w:num>
  <w:num w:numId="37">
    <w:abstractNumId w:val="33"/>
  </w:num>
  <w:num w:numId="38">
    <w:abstractNumId w:val="45"/>
  </w:num>
  <w:num w:numId="39">
    <w:abstractNumId w:val="13"/>
  </w:num>
  <w:num w:numId="40">
    <w:abstractNumId w:val="22"/>
  </w:num>
  <w:num w:numId="41">
    <w:abstractNumId w:val="21"/>
  </w:num>
  <w:num w:numId="42">
    <w:abstractNumId w:val="32"/>
  </w:num>
  <w:num w:numId="43">
    <w:abstractNumId w:val="42"/>
  </w:num>
  <w:num w:numId="44">
    <w:abstractNumId w:val="40"/>
  </w:num>
  <w:num w:numId="45">
    <w:abstractNumId w:val="3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10"/>
    <w:rsid w:val="00014169"/>
    <w:rsid w:val="000273CB"/>
    <w:rsid w:val="00056D7E"/>
    <w:rsid w:val="000653D5"/>
    <w:rsid w:val="00072BE0"/>
    <w:rsid w:val="00087590"/>
    <w:rsid w:val="000952EB"/>
    <w:rsid w:val="00095D22"/>
    <w:rsid w:val="000A0691"/>
    <w:rsid w:val="000B264E"/>
    <w:rsid w:val="000D6B7D"/>
    <w:rsid w:val="000E23B4"/>
    <w:rsid w:val="000E6808"/>
    <w:rsid w:val="000F0CB2"/>
    <w:rsid w:val="000F4D9A"/>
    <w:rsid w:val="00105EF4"/>
    <w:rsid w:val="001272DC"/>
    <w:rsid w:val="00142A45"/>
    <w:rsid w:val="001500DD"/>
    <w:rsid w:val="00164DE5"/>
    <w:rsid w:val="001702AB"/>
    <w:rsid w:val="00171B65"/>
    <w:rsid w:val="00172942"/>
    <w:rsid w:val="0018219C"/>
    <w:rsid w:val="00190652"/>
    <w:rsid w:val="001B38BD"/>
    <w:rsid w:val="001D26F7"/>
    <w:rsid w:val="001F102F"/>
    <w:rsid w:val="001F302E"/>
    <w:rsid w:val="00205013"/>
    <w:rsid w:val="00206A19"/>
    <w:rsid w:val="00243793"/>
    <w:rsid w:val="0024706E"/>
    <w:rsid w:val="0025011E"/>
    <w:rsid w:val="00275513"/>
    <w:rsid w:val="00291395"/>
    <w:rsid w:val="00295D39"/>
    <w:rsid w:val="002A6EC9"/>
    <w:rsid w:val="002C241B"/>
    <w:rsid w:val="002C7C32"/>
    <w:rsid w:val="002D42F7"/>
    <w:rsid w:val="002F0F86"/>
    <w:rsid w:val="003255BE"/>
    <w:rsid w:val="00343FF9"/>
    <w:rsid w:val="00356365"/>
    <w:rsid w:val="00384B57"/>
    <w:rsid w:val="003A2B76"/>
    <w:rsid w:val="003A63DD"/>
    <w:rsid w:val="003B0ED0"/>
    <w:rsid w:val="003C4A9A"/>
    <w:rsid w:val="003C657F"/>
    <w:rsid w:val="003E5398"/>
    <w:rsid w:val="003F5106"/>
    <w:rsid w:val="00411F92"/>
    <w:rsid w:val="00424D5D"/>
    <w:rsid w:val="0042642A"/>
    <w:rsid w:val="00460380"/>
    <w:rsid w:val="0046386B"/>
    <w:rsid w:val="00466CE8"/>
    <w:rsid w:val="0047038B"/>
    <w:rsid w:val="004709E4"/>
    <w:rsid w:val="00482CB5"/>
    <w:rsid w:val="00485E23"/>
    <w:rsid w:val="004A43A3"/>
    <w:rsid w:val="004B22DF"/>
    <w:rsid w:val="004B4DEA"/>
    <w:rsid w:val="004C5E81"/>
    <w:rsid w:val="004F5B64"/>
    <w:rsid w:val="004F6620"/>
    <w:rsid w:val="00516783"/>
    <w:rsid w:val="0051790F"/>
    <w:rsid w:val="005256D2"/>
    <w:rsid w:val="00526F7E"/>
    <w:rsid w:val="00530B74"/>
    <w:rsid w:val="00570159"/>
    <w:rsid w:val="005714A3"/>
    <w:rsid w:val="00582193"/>
    <w:rsid w:val="005827C6"/>
    <w:rsid w:val="005A7235"/>
    <w:rsid w:val="005A7E8F"/>
    <w:rsid w:val="005E5319"/>
    <w:rsid w:val="005F545D"/>
    <w:rsid w:val="0060154A"/>
    <w:rsid w:val="00624257"/>
    <w:rsid w:val="0064143B"/>
    <w:rsid w:val="00664967"/>
    <w:rsid w:val="00673373"/>
    <w:rsid w:val="00681DFF"/>
    <w:rsid w:val="00684CB4"/>
    <w:rsid w:val="006B7221"/>
    <w:rsid w:val="006E0CA3"/>
    <w:rsid w:val="006E3B43"/>
    <w:rsid w:val="006E67A2"/>
    <w:rsid w:val="006F70B2"/>
    <w:rsid w:val="007C6ADD"/>
    <w:rsid w:val="007F4105"/>
    <w:rsid w:val="007F706C"/>
    <w:rsid w:val="008033DA"/>
    <w:rsid w:val="008152CF"/>
    <w:rsid w:val="00867A8C"/>
    <w:rsid w:val="00873755"/>
    <w:rsid w:val="00880F83"/>
    <w:rsid w:val="008A2D86"/>
    <w:rsid w:val="008B6A3F"/>
    <w:rsid w:val="008C1CF8"/>
    <w:rsid w:val="008D0CFB"/>
    <w:rsid w:val="008D67E7"/>
    <w:rsid w:val="008E4AC6"/>
    <w:rsid w:val="008F6E3C"/>
    <w:rsid w:val="00900AB7"/>
    <w:rsid w:val="00903C34"/>
    <w:rsid w:val="00907FFE"/>
    <w:rsid w:val="00921B96"/>
    <w:rsid w:val="009231E8"/>
    <w:rsid w:val="009430F1"/>
    <w:rsid w:val="00956E66"/>
    <w:rsid w:val="00957FF9"/>
    <w:rsid w:val="00970040"/>
    <w:rsid w:val="00987E6B"/>
    <w:rsid w:val="00991BFF"/>
    <w:rsid w:val="00994CF4"/>
    <w:rsid w:val="009A16D8"/>
    <w:rsid w:val="009A5020"/>
    <w:rsid w:val="009B28F1"/>
    <w:rsid w:val="009B3631"/>
    <w:rsid w:val="009B7886"/>
    <w:rsid w:val="009C4A0D"/>
    <w:rsid w:val="009D08A1"/>
    <w:rsid w:val="009D707D"/>
    <w:rsid w:val="009E5950"/>
    <w:rsid w:val="009E6B19"/>
    <w:rsid w:val="009F7FC0"/>
    <w:rsid w:val="00A0427D"/>
    <w:rsid w:val="00A14512"/>
    <w:rsid w:val="00A22CC7"/>
    <w:rsid w:val="00A3200B"/>
    <w:rsid w:val="00A52AF7"/>
    <w:rsid w:val="00A54E7C"/>
    <w:rsid w:val="00A63FB4"/>
    <w:rsid w:val="00A874BB"/>
    <w:rsid w:val="00A87E2B"/>
    <w:rsid w:val="00AC0E79"/>
    <w:rsid w:val="00B14D99"/>
    <w:rsid w:val="00B17B24"/>
    <w:rsid w:val="00B2037D"/>
    <w:rsid w:val="00B33A6E"/>
    <w:rsid w:val="00B379B6"/>
    <w:rsid w:val="00B467CC"/>
    <w:rsid w:val="00B518E1"/>
    <w:rsid w:val="00B540CB"/>
    <w:rsid w:val="00B56176"/>
    <w:rsid w:val="00B60CAE"/>
    <w:rsid w:val="00B77D8A"/>
    <w:rsid w:val="00B85807"/>
    <w:rsid w:val="00BA7F56"/>
    <w:rsid w:val="00BB3A7F"/>
    <w:rsid w:val="00BB5191"/>
    <w:rsid w:val="00BD5F31"/>
    <w:rsid w:val="00BD6B3C"/>
    <w:rsid w:val="00BE0980"/>
    <w:rsid w:val="00BE1C2E"/>
    <w:rsid w:val="00BF240A"/>
    <w:rsid w:val="00C20269"/>
    <w:rsid w:val="00C3516B"/>
    <w:rsid w:val="00C35E13"/>
    <w:rsid w:val="00C36C65"/>
    <w:rsid w:val="00C451FA"/>
    <w:rsid w:val="00C96EB1"/>
    <w:rsid w:val="00CB5F2A"/>
    <w:rsid w:val="00CB61D3"/>
    <w:rsid w:val="00CB7553"/>
    <w:rsid w:val="00D10E3B"/>
    <w:rsid w:val="00D33652"/>
    <w:rsid w:val="00D37F2F"/>
    <w:rsid w:val="00D47AE2"/>
    <w:rsid w:val="00D54B07"/>
    <w:rsid w:val="00D60262"/>
    <w:rsid w:val="00D712ED"/>
    <w:rsid w:val="00D96250"/>
    <w:rsid w:val="00DA7AED"/>
    <w:rsid w:val="00DD204E"/>
    <w:rsid w:val="00DE61E5"/>
    <w:rsid w:val="00E04C05"/>
    <w:rsid w:val="00E11009"/>
    <w:rsid w:val="00E11CC4"/>
    <w:rsid w:val="00E3555E"/>
    <w:rsid w:val="00E40267"/>
    <w:rsid w:val="00E4732A"/>
    <w:rsid w:val="00E61887"/>
    <w:rsid w:val="00E6456C"/>
    <w:rsid w:val="00E67773"/>
    <w:rsid w:val="00E70D09"/>
    <w:rsid w:val="00E90008"/>
    <w:rsid w:val="00E9160D"/>
    <w:rsid w:val="00EA5A4E"/>
    <w:rsid w:val="00EB1D25"/>
    <w:rsid w:val="00EB2235"/>
    <w:rsid w:val="00ED0354"/>
    <w:rsid w:val="00ED2830"/>
    <w:rsid w:val="00EE228F"/>
    <w:rsid w:val="00EF527E"/>
    <w:rsid w:val="00F03786"/>
    <w:rsid w:val="00F1026E"/>
    <w:rsid w:val="00F40810"/>
    <w:rsid w:val="00F412C9"/>
    <w:rsid w:val="00F53FDB"/>
    <w:rsid w:val="00F64ABA"/>
    <w:rsid w:val="00F67F64"/>
    <w:rsid w:val="00F70C32"/>
    <w:rsid w:val="00F824AD"/>
    <w:rsid w:val="00F829BF"/>
    <w:rsid w:val="00F83BA8"/>
    <w:rsid w:val="00FA3D92"/>
    <w:rsid w:val="00FB00A9"/>
    <w:rsid w:val="00FC2C38"/>
    <w:rsid w:val="00FC2CF7"/>
    <w:rsid w:val="00F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3895"/>
  <w15:docId w15:val="{D85E0480-1CA5-44D8-BEFA-81F556B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75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7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F302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F302E"/>
    <w:pPr>
      <w:widowControl/>
      <w:suppressAutoHyphens w:val="0"/>
      <w:autoSpaceDN/>
      <w:jc w:val="center"/>
      <w:textAlignment w:val="auto"/>
    </w:pPr>
    <w:rPr>
      <w:rFonts w:ascii="Arial" w:eastAsia="Times New Roman" w:hAnsi="Arial" w:cs="Times New Roman"/>
      <w:kern w:val="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1F302E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8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8F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8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28F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8F1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0B2"/>
    <w:pPr>
      <w:widowControl w:val="0"/>
      <w:suppressAutoHyphens/>
      <w:autoSpaceDN w:val="0"/>
      <w:textAlignment w:val="baseline"/>
    </w:pPr>
    <w:rPr>
      <w:rFonts w:eastAsia="Andale Sans UI" w:cs="Tahoma"/>
      <w:b/>
      <w:bCs/>
      <w:kern w:val="3"/>
      <w:lang w:val="de-DE" w:eastAsia="ja-JP" w:bidi="fa-IR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0B2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9E6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6B1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9E6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B19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">
    <w:name w:val="Styl"/>
    <w:rsid w:val="008F6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A73A2-2297-42B5-87F0-5E6CF75D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1070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Dybkowski</dc:creator>
  <cp:lastModifiedBy>Dorota Lenczuk</cp:lastModifiedBy>
  <cp:revision>10</cp:revision>
  <cp:lastPrinted>2023-02-27T09:56:00Z</cp:lastPrinted>
  <dcterms:created xsi:type="dcterms:W3CDTF">2022-11-29T17:25:00Z</dcterms:created>
  <dcterms:modified xsi:type="dcterms:W3CDTF">2023-02-27T09:56:00Z</dcterms:modified>
</cp:coreProperties>
</file>